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Hairdresser</w:t>
      </w:r>
      <w:r>
        <w:t xml:space="preserve"> </w:t>
      </w:r>
      <w:r>
        <w:t xml:space="preserve">in</w:t>
      </w:r>
      <w:r>
        <w:t xml:space="preserve"> </w:t>
      </w:r>
      <w:r>
        <w:t xml:space="preserve">Australia,</w:t>
      </w:r>
      <w:r>
        <w:t xml:space="preserve"> </w:t>
      </w:r>
      <w:r>
        <w:t xml:space="preserve">Sydney</w:t>
      </w:r>
    </w:p>
    <w:p>
      <w:pPr>
        <w:pStyle w:val="FirstParagraph"/>
      </w:pPr>
      <w:r>
        <w:t xml:space="preserve">```html</w:t>
      </w:r>
    </w:p>
    <w:bookmarkStart w:id="27" w:name="X48a25cfb1109e133ea02e358f4a739b08f3fdd1"/>
    <w:p>
      <w:pPr>
        <w:pStyle w:val="Heading1"/>
      </w:pPr>
      <w:r>
        <w:t xml:space="preserve">Abstract Academic Document: The Role of the Hairdresser in Australia, Sydney</w:t>
      </w:r>
    </w:p>
    <w:p>
      <w:pPr>
        <w:pStyle w:val="FirstParagraph"/>
      </w:pPr>
      <w:r>
        <w:rPr>
          <w:bCs/>
          <w:b/>
        </w:rPr>
        <w:t xml:space="preserve">Keywords:</w:t>
      </w:r>
      <w:r>
        <w:t xml:space="preserve"> </w:t>
      </w:r>
      <w:r>
        <w:t xml:space="preserve">Abstract academic, Hairdresser, Australia Sydney.</w:t>
      </w:r>
    </w:p>
    <w:bookmarkStart w:id="20" w:name="introduction"/>
    <w:p>
      <w:pPr>
        <w:pStyle w:val="Heading2"/>
      </w:pPr>
      <w:r>
        <w:t xml:space="preserve">Introduction</w:t>
      </w:r>
    </w:p>
    <w:p>
      <w:pPr>
        <w:pStyle w:val="FirstParagraph"/>
      </w:pPr>
      <w:r>
        <w:t xml:space="preserve">The role of the hairdresser in contemporary society has evolved significantly over the past few decades, particularly within urban centers such as Sydney, Australia. As a vital component of the service industry, hairdressers contribute not only to personal grooming and aesthetic enhancement but also to the broader socio-economic fabric of communities. In Sydney—a cosmopolitan hub known for its cultural diversity and dynamic economy—the profession of hairdressing embodies both traditional craftsmanship and modern innovation. This abstract academic document aims to explore the multifaceted role of the hairdresser in Sydney, Australia, examining their economic impact, professional challenges, cultural significance, and future prospects within this unique socio-cultural landscape.</w:t>
      </w:r>
    </w:p>
    <w:p>
      <w:pPr>
        <w:pStyle w:val="BodyText"/>
      </w:pPr>
      <w:r>
        <w:t xml:space="preserve">Sydney’s status as a global city has positioned it at the intersection of international trends and local traditions. The hairdressing industry in Sydney reflects this duality: from high-end salons offering avant-garde styles to family-run businesses serving diverse clientele, the profession is deeply embedded in both everyday life and professional networks. This document seeks to provide an academic overview of how hairdressers operate within the Australian context, particularly in Sydney, while addressing broader implications for the industry and its stakeholders.</w:t>
      </w:r>
    </w:p>
    <w:bookmarkEnd w:id="20"/>
    <w:bookmarkStart w:id="21" w:name="X7e96145d1db700363fbaa7e03d780e29340c975"/>
    <w:p>
      <w:pPr>
        <w:pStyle w:val="Heading2"/>
      </w:pPr>
      <w:r>
        <w:t xml:space="preserve">Economic Contributions of Hairdressers in Sydney</w:t>
      </w:r>
    </w:p>
    <w:p>
      <w:pPr>
        <w:pStyle w:val="FirstParagraph"/>
      </w:pPr>
      <w:r>
        <w:t xml:space="preserve">The hairdressing sector in Sydney is a significant contributor to the local economy. According to data from the Australian Bureau of Statistics (ABS) and industry reports, hair salons, barbershops, and beauty services collectively generate millions of dollars annually. In Sydney alone, the demand for professional hair care services is driven by a population that values appearance as both personal identity and social capital. The profession provides employment opportunities for thousands of individuals, including many from migrant backgrounds who have established businesses or worked within the sector.</w:t>
      </w:r>
    </w:p>
    <w:p>
      <w:pPr>
        <w:pStyle w:val="BodyText"/>
      </w:pPr>
      <w:r>
        <w:t xml:space="preserve">Hairdressers in Sydney often operate in competitive markets, with rising rent costs and operational expenses posing challenges. However, the city’s tourism industry also presents opportunities—international visitors frequently seek out Sydney’s renowned salons and stylists for unique haircuts or treatments. This interplay between local and global demand underscores the economic resilience of hairdressers in Sydney.</w:t>
      </w:r>
    </w:p>
    <w:bookmarkEnd w:id="21"/>
    <w:bookmarkStart w:id="22" w:name="professional-challenges-and-adaptations"/>
    <w:p>
      <w:pPr>
        <w:pStyle w:val="Heading2"/>
      </w:pPr>
      <w:r>
        <w:t xml:space="preserve">Professional Challenges and Adaptations</w:t>
      </w:r>
    </w:p>
    <w:p>
      <w:pPr>
        <w:pStyle w:val="FirstParagraph"/>
      </w:pPr>
      <w:r>
        <w:t xml:space="preserve">Hairdressers in Sydney face a range of professional challenges, including regulatory compliance, staff retention, and adapting to technological advancements. Australia’s strict licensing requirements ensure high standards of service quality but also necessitate ongoing education and training for practitioners. Additionally, the rise of digital tools—such as online booking systems and social media marketing—has transformed how hairdressers engage with clients. Many Sydney-based salons have embraced these innovations to remain competitive in a saturated market.</w:t>
      </w:r>
    </w:p>
    <w:p>
      <w:pPr>
        <w:pStyle w:val="BodyText"/>
      </w:pPr>
      <w:r>
        <w:t xml:space="preserve">Cultural sensitivity is another critical aspect of the profession in Sydney’s diverse population. Hairdressers must navigate a wide array of client preferences, from traditional styles rooted in heritage to contemporary trends influenced by global pop culture. This requires not only technical skill but also cultural awareness and communication proficiency. The ability to cater to such diversity has become a hallmark of successful hairdressing businesses in the region.</w:t>
      </w:r>
    </w:p>
    <w:bookmarkEnd w:id="22"/>
    <w:bookmarkStart w:id="23" w:name="cultural-significance-and-social-impact"/>
    <w:p>
      <w:pPr>
        <w:pStyle w:val="Heading2"/>
      </w:pPr>
      <w:r>
        <w:t xml:space="preserve">Cultural Significance and Social Impact</w:t>
      </w:r>
    </w:p>
    <w:p>
      <w:pPr>
        <w:pStyle w:val="FirstParagraph"/>
      </w:pPr>
      <w:r>
        <w:t xml:space="preserve">Beyond economic contributions, hairdressers play a pivotal role in shaping social norms and cultural expressions. In Sydney, where multiculturalism is celebrated, the hairdressing industry serves as a microcosm of societal integration. For instance, many Indigenous Australians have revitalized traditional hairstyles as symbols of cultural pride, while migrant communities have introduced practices that enrich the city’s beauty landscape.</w:t>
      </w:r>
    </w:p>
    <w:p>
      <w:pPr>
        <w:pStyle w:val="BodyText"/>
      </w:pPr>
      <w:r>
        <w:t xml:space="preserve">Hairdressers also act as community connectors. Salons often serve as informal meeting spaces where clients discuss local issues, share stories, or celebrate milestones. This social function enhances the value of hairdressers beyond their technical expertise, positioning them as trusted figures within neighborhoods.</w:t>
      </w:r>
    </w:p>
    <w:bookmarkEnd w:id="23"/>
    <w:bookmarkStart w:id="24" w:name="education-and-training-pathways"/>
    <w:p>
      <w:pPr>
        <w:pStyle w:val="Heading2"/>
      </w:pPr>
      <w:r>
        <w:t xml:space="preserve">Education and Training Pathways</w:t>
      </w:r>
    </w:p>
    <w:p>
      <w:pPr>
        <w:pStyle w:val="FirstParagraph"/>
      </w:pPr>
      <w:r>
        <w:t xml:space="preserve">To address the evolving demands of the industry, education and training programs in Sydney have expanded to include both theoretical knowledge and practical skills. Institutions such as TAFE (Technical and Further Education) colleges offer nationally recognized qualifications in hairdressing, ensuring that graduates meet Australian standards. Additionally, many salons provide apprenticeships or mentorship programs for aspiring professionals.</w:t>
      </w:r>
    </w:p>
    <w:p>
      <w:pPr>
        <w:pStyle w:val="BodyText"/>
      </w:pPr>
      <w:r>
        <w:t xml:space="preserve">Continuing education is equally vital. Hairdressers must stay updated on new techniques, product innovations, and safety protocols. In Sydney, workshops and certification courses are frequently held to support professional development. This commitment to learning is essential in maintaining high service quality and client satisfaction.</w:t>
      </w:r>
    </w:p>
    <w:bookmarkEnd w:id="24"/>
    <w:bookmarkStart w:id="25" w:name="future-prospects-and-recommendations"/>
    <w:p>
      <w:pPr>
        <w:pStyle w:val="Heading2"/>
      </w:pPr>
      <w:r>
        <w:t xml:space="preserve">FUTURE PROSPECTS AND RECOMMENDATIONS</w:t>
      </w:r>
    </w:p>
    <w:p>
      <w:pPr>
        <w:pStyle w:val="FirstParagraph"/>
      </w:pPr>
      <w:r>
        <w:t xml:space="preserve">The future of the hairdressing profession in Sydney will likely be shaped by technological advancements, sustainability initiatives, and shifting consumer preferences. For instance, the demand for eco-friendly products and zero-waste practices is growing, prompting salons to adopt greener policies. Furthermore, as virtual consultations and AI-driven tools become more prevalent, hairdressers may need to integrate these innovations into their workflows.</w:t>
      </w:r>
    </w:p>
    <w:p>
      <w:pPr>
        <w:pStyle w:val="BodyText"/>
      </w:pPr>
      <w:r>
        <w:t xml:space="preserve">To ensure long-term success, stakeholders in the industry—including government bodies, educational institutions, and salon owners—must collaborate on strategies such as financial support for small businesses, investment in training programs for emerging trends (e.g., laser hair removal or color techniques), and promoting diversity within the profession. By doing so, Sydney can maintain its reputation as a leader in both beauty innovation and inclusive service provision.</w:t>
      </w:r>
    </w:p>
    <w:bookmarkEnd w:id="25"/>
    <w:bookmarkStart w:id="26" w:name="conclusion"/>
    <w:p>
      <w:pPr>
        <w:pStyle w:val="Heading2"/>
      </w:pPr>
      <w:r>
        <w:t xml:space="preserve">Conclusion</w:t>
      </w:r>
    </w:p>
    <w:p>
      <w:pPr>
        <w:pStyle w:val="FirstParagraph"/>
      </w:pPr>
      <w:r>
        <w:t xml:space="preserve">In conclusion, the role of the hairdresser in Australia’s Sydney is multifaceted, encompassing economic contributions, cultural significance, and social impact. As an abstract academic document, this analysis highlights the profession’s adaptability to contemporary challenges while emphasizing its enduring relevance in a rapidly changing world. By recognizing the unique context of Sydney—a city defined by its diversity and dynamism—the hairdressing industry can continue to thrive as both a commercial enterprise and a cultural institution.</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on the Role of the Hairdresser in Australia, Sydney</dc:title>
  <dc:creator/>
  <dc:language>en</dc:language>
  <cp:keywords/>
  <dcterms:created xsi:type="dcterms:W3CDTF">2026-07-23T19:46:36Z</dcterms:created>
  <dcterms:modified xsi:type="dcterms:W3CDTF">2026-07-23T19:46:36Z</dcterms:modified>
</cp:coreProperties>
</file>

<file path=docProps/custom.xml><?xml version="1.0" encoding="utf-8"?>
<Properties xmlns="http://schemas.openxmlformats.org/officeDocument/2006/custom-properties" xmlns:vt="http://schemas.openxmlformats.org/officeDocument/2006/docPropsVTypes"/>
</file>