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1f65c3632167cd82898e2cd765edbcf085b2e0c"/>
    <w:p>
      <w:pPr>
        <w:pStyle w:val="Heading1"/>
      </w:pPr>
      <w:r>
        <w:t xml:space="preserve">Abstract Academic Document: The Role and Impact of the Hairdresser Profession in Canada Toronto</w:t>
      </w:r>
    </w:p>
    <w:p>
      <w:pPr>
        <w:pStyle w:val="FirstParagraph"/>
      </w:pPr>
      <w:r>
        <w:t xml:space="preserve">This academic abstract explores the multifaceted role of hairdressers within the context of urban economic systems, focusing on their significance in Canada’s largest city, Toronto. As a global hub for cultural diversity and innovation, Toronto presents a unique environment where traditional and contemporary hairstyling practices intersect. The Hairdresser profession in this region is not only integral to personal grooming but also contributes significantly to local economies through employment opportunities, tourism, and small business development. This document examines the historical evolution of hairdressing in Canada Toronto, current challenges faced by professionals in the field, regulatory frameworks governing the industry, and future prospects for sustainable growth. By integrating sociocultural perspectives with economic analyses, this abstract aims to highlight how Hairdressers in Toronto navigate a dynamic landscape shaped by globalization, technological advancements, and shifting consumer demands.</w:t>
      </w:r>
    </w:p>
    <w:bookmarkStart w:id="20" w:name="X6f00d528c40932a2b91719d209a68bd16cc7a70"/>
    <w:p>
      <w:pPr>
        <w:pStyle w:val="Heading2"/>
      </w:pPr>
      <w:r>
        <w:t xml:space="preserve">Historical Context of Hairdressing in Canada Toronto</w:t>
      </w:r>
    </w:p>
    <w:p>
      <w:pPr>
        <w:pStyle w:val="FirstParagraph"/>
      </w:pPr>
      <w:r>
        <w:t xml:space="preserve">The history of hairdressing in Canada Toronto is deeply rooted in the city’s colonial past and its transformation into a multicultural metropolis. During the 19th century, hairstyling was primarily a domestic task performed by women within households. However, as industrialization and urbanization progressed, professional Hairdressers began to emerge, establishing salons that catered to both local residents and transient populations. Toronto’s reputation as an immigrant gateway city further enriched its hairstyling practices with techniques from diverse cultures, including African braiding traditions, Asian precision cutting methods, and European styling philosophies. This cross-cultural exchange has cemented Toronto’s identity as a melting pot of hairstyling innovation.</w:t>
      </w:r>
    </w:p>
    <w:p>
      <w:pPr>
        <w:pStyle w:val="BodyText"/>
      </w:pPr>
      <w:r>
        <w:t xml:space="preserve">In the 20th century, the rise of beauty salons and the standardization of training programs marked a turning point for Hairdressers in Toronto. The establishment of professional associations, such as the Canadian Association of Estheticians and Cosmetologists (CAEC), ensured that practitioners adhered to national safety standards while adapting to local consumer preferences. Today, Hairdressers in Toronto are not only skilled technicians but also cultural ambassadors who blend artistry with technical expertise.</w:t>
      </w:r>
    </w:p>
    <w:bookmarkEnd w:id="20"/>
    <w:bookmarkStart w:id="21" w:name="X77f92c28349e3b5513ff6806b86e02816e4d78a"/>
    <w:p>
      <w:pPr>
        <w:pStyle w:val="Heading2"/>
      </w:pPr>
      <w:r>
        <w:t xml:space="preserve">Economic Contributions of Hairdressers in Canada Toronto</w:t>
      </w:r>
    </w:p>
    <w:p>
      <w:pPr>
        <w:pStyle w:val="FirstParagraph"/>
      </w:pPr>
      <w:r>
        <w:t xml:space="preserve">The hairdressing industry plays a vital role in Canada Toronto’s economy, generating substantial revenue and employment opportunities. According to Statistics Canada, the personal services sector—of which hairdressing is a key component—employs over 100,000 individuals nationwide, with Toronto accounting for a significant proportion of this workforce. Hairdressers contribute to the city’s economic resilience by operating independently or as part of larger beauty enterprises, often located in high-traffic areas such as Yorkville and Queen Street West.</w:t>
      </w:r>
    </w:p>
    <w:p>
      <w:pPr>
        <w:pStyle w:val="BodyText"/>
      </w:pPr>
      <w:r>
        <w:t xml:space="preserve">Moreover, Toronto’s tourism industry benefits from its reputation as a destination for luxury hairstyling services. International visitors frequently seek out local Hairdressers to experience cutting-edge techniques or culturally specific styles. This influx of demand not only boosts individual earnings but also supports ancillary businesses, such as beauty supply stores and training academies.</w:t>
      </w:r>
    </w:p>
    <w:bookmarkEnd w:id="21"/>
    <w:bookmarkStart w:id="22" w:name="Xf8c719d2ef2d44dc8d18bff52a09f4554478458"/>
    <w:p>
      <w:pPr>
        <w:pStyle w:val="Heading2"/>
      </w:pPr>
      <w:r>
        <w:t xml:space="preserve">Regulatory Frameworks and Professional Standards</w:t>
      </w:r>
    </w:p>
    <w:p>
      <w:pPr>
        <w:pStyle w:val="FirstParagraph"/>
      </w:pPr>
      <w:r>
        <w:t xml:space="preserve">In Canada Toronto, Hairdressers operate within a well-defined regulatory framework governed by provincial laws. The Ontario government requires all practicing Hairdressers to hold a valid license issued by the College of Hairdressers of Ontario (CHO). This licensing process involves completing an apprenticeship program, passing competency exams, and adhering to ethical guidelines that prioritize client safety and hygiene. The CHO’s mandate ensures that Hairdressers meet rigorous standards while fostering continuous education through workshops and certification courses.</w:t>
      </w:r>
    </w:p>
    <w:p>
      <w:pPr>
        <w:pStyle w:val="BodyText"/>
      </w:pPr>
      <w:r>
        <w:t xml:space="preserve">The regulatory environment also addresses emerging challenges such as the use of chemical treatments, laser hair removal technologies, and the integration of digital tools into service delivery. For instance, Toronto-based Hairdressers must comply with environmental regulations regarding wastewater disposal from dyeing processes and maintain records for traceability in case of product recalls.</w:t>
      </w:r>
    </w:p>
    <w:bookmarkEnd w:id="22"/>
    <w:bookmarkStart w:id="23" w:name="Xc2b792c3c84acbab6ec938e627a5e658ab87b13"/>
    <w:p>
      <w:pPr>
        <w:pStyle w:val="Heading2"/>
      </w:pPr>
      <w:r>
        <w:t xml:space="preserve">Challenges Facing Hairdressers in Canada Toronto</w:t>
      </w:r>
    </w:p>
    <w:p>
      <w:pPr>
        <w:pStyle w:val="FirstParagraph"/>
      </w:pPr>
      <w:r>
        <w:t xml:space="preserve">Despite its growth, the hairdressing profession in Toronto faces several challenges. One major issue is the high cost of operating a salon, including rent for prime locations and investments in equipment. Additionally, Hairdressers must compete with both local and international beauty brands that offer similar services at lower prices or through franchised models. The rise of online booking platforms has also disrupted traditional client relationships, forcing professionals to adopt digital marketing strategies to remain competitive.</w:t>
      </w:r>
    </w:p>
    <w:p>
      <w:pPr>
        <w:pStyle w:val="BodyText"/>
      </w:pPr>
      <w:r>
        <w:t xml:space="preserve">Another challenge is the demand for ongoing education to keep pace with rapidly evolving trends. Toronto’s Hairdressers must stay informed about new hair care technologies, such as nanotechnology in hair treatments or AI-driven styling tools. This requires continuous investment in training, which can be a financial burden for independent practitioners.</w:t>
      </w:r>
    </w:p>
    <w:bookmarkEnd w:id="23"/>
    <w:bookmarkStart w:id="24" w:name="futures-trends-and-opportunities"/>
    <w:p>
      <w:pPr>
        <w:pStyle w:val="Heading2"/>
      </w:pPr>
      <w:r>
        <w:t xml:space="preserve">Futures Trends and Opportunities</w:t>
      </w:r>
    </w:p>
    <w:p>
      <w:pPr>
        <w:pStyle w:val="FirstParagraph"/>
      </w:pPr>
      <w:r>
        <w:t xml:space="preserve">Looking ahead, the future of Hairdressers in Canada Toronto is likely to be shaped by several key trends. The growing emphasis on sustainability will drive demand for eco-friendly products and practices, such as waterless hair care systems or biodegradable packaging. Additionally, the integration of technology—such as virtual consultations via augmented reality (AR) apps or AI-powered color-matching tools—could redefine client interactions.</w:t>
      </w:r>
    </w:p>
    <w:p>
      <w:pPr>
        <w:pStyle w:val="BodyText"/>
      </w:pPr>
      <w:r>
        <w:t xml:space="preserve">The post-pandemic era has also accelerated the adoption of hybrid business models. Hairdressers in Toronto are increasingly combining in-person services with online platforms to expand their reach. For example, some professionals offer virtual styling tutorials or sell products globally through e-commerce websites. These innovations present opportunities for Hairdressers to diversify their income streams while addressing the needs of a tech-savvy clientele.</w:t>
      </w:r>
    </w:p>
    <w:bookmarkEnd w:id="24"/>
    <w:bookmarkStart w:id="25" w:name="conclusion"/>
    <w:p>
      <w:pPr>
        <w:pStyle w:val="Heading2"/>
      </w:pPr>
      <w:r>
        <w:t xml:space="preserve">Conclusion</w:t>
      </w:r>
    </w:p>
    <w:p>
      <w:pPr>
        <w:pStyle w:val="FirstParagraph"/>
      </w:pPr>
      <w:r>
        <w:t xml:space="preserve">In conclusion, Hairdressers in Canada Toronto occupy a unique position at the intersection of artistry, commerce, and cultural exchange. Their work not only enhances individual appearances but also supports broader economic and social goals. As Toronto continues to evolve as a global city, Hairdressers must navigate regulatory complexities, technological disruptions, and competitive markets while preserving the craftsmanship that defines their profession. This abstract underscores the importance of recognizing Hairdressers as essential contributors to Canada’s socio-economic fabric, particularly in urban centers like Toronto where innovation and tradition coexist.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Canada Toronto</dc:title>
  <dc:creator/>
  <dc:language>en</dc:language>
  <cp:keywords/>
  <dcterms:created xsi:type="dcterms:W3CDTF">2026-07-21T08:48:25Z</dcterms:created>
  <dcterms:modified xsi:type="dcterms:W3CDTF">2026-07-21T08:48:25Z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