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Hairdresser</w:t>
      </w:r>
      <w:r>
        <w:t xml:space="preserve"> </w:t>
      </w:r>
      <w:r>
        <w:t xml:space="preserve">Industry</w:t>
      </w:r>
      <w:r>
        <w:t xml:space="preserve"> </w:t>
      </w:r>
      <w:r>
        <w:t xml:space="preserve">in</w:t>
      </w:r>
      <w:r>
        <w:t xml:space="preserve"> </w:t>
      </w:r>
      <w:r>
        <w:t xml:space="preserve">China</w:t>
      </w:r>
      <w:r>
        <w:t xml:space="preserve"> </w:t>
      </w:r>
      <w:r>
        <w:t xml:space="preserve">Guangzhou</w:t>
      </w:r>
    </w:p>
    <w:p>
      <w:pPr>
        <w:pStyle w:val="FirstParagraph"/>
      </w:pPr>
      <w:r>
        <w:t xml:space="preserve">```html</w:t>
      </w:r>
    </w:p>
    <w:bookmarkStart w:id="26" w:name="Xe9ad3c1884aa83a42d6c02c4e430eaa7494ad42"/>
    <w:p>
      <w:pPr>
        <w:pStyle w:val="Heading2"/>
      </w:pPr>
      <w:r>
        <w:t xml:space="preserve">Abstract Academic Document: The Hairdresser Industry in China Guangzhou</w:t>
      </w:r>
    </w:p>
    <w:p>
      <w:pPr>
        <w:pStyle w:val="FirstParagraph"/>
      </w:pPr>
      <w:r>
        <w:t xml:space="preserve">This academic abstract explores the evolving role and significance of hairdressers within the context of Guangzhou, a major economic and cultural hub in southern China. As a city characterized by its rapid urbanization, multicultural influences, and dynamic consumer demand, Guangzhou has emerged as a focal point for studying the intersection of traditional craftsmanship and modern service industries. The hairdresser profession in this region is not merely about aesthetics or personal care; it reflects broader socio-economic trends, cultural integration, and technological advancements that define contemporary China. This document provides an analytical overview of the hairdresser industry in Guangzhou, emphasizing its unique characteristics, challenges, and contributions to both local and national economies.</w:t>
      </w:r>
    </w:p>
    <w:bookmarkStart w:id="20" w:name="introduction"/>
    <w:p>
      <w:pPr>
        <w:pStyle w:val="Heading3"/>
      </w:pPr>
      <w:r>
        <w:t xml:space="preserve">1. Introduction</w:t>
      </w:r>
    </w:p>
    <w:p>
      <w:pPr>
        <w:pStyle w:val="FirstParagraph"/>
      </w:pPr>
      <w:r>
        <w:t xml:space="preserve">The Hairdresser profession in China Guangzhou represents a vital component of the service sector, driven by the city’s status as one of China’s most populous metropolises. With a population exceeding 15 million and a thriving tourism industry, Guangzhou has become a melting pot of traditional Chinese culture and global influences. This environment has created unique opportunities for hairdressers to innovate while catering to diverse clientele, including both local residents and international visitors. The academic exploration of this profession is essential to understanding how cultural identity, economic development, and consumer behavior converge in shaping the Hairdresser industry in China Guangzhou.</w:t>
      </w:r>
    </w:p>
    <w:p>
      <w:pPr>
        <w:pStyle w:val="BodyText"/>
      </w:pPr>
      <w:r>
        <w:t xml:space="preserve">Guangzhou’s reputation as a “city of commerce” has historically attracted entrepreneurs and skilled professionals from across China and abroad. This trend has significantly influenced the Hairdresser sector, leading to a proliferation of specialized salons, beauty academies, and cutting-edge technologies. The abstract aims to highlight how Hairdressers in Guangzhou navigate these opportunities while addressing challenges such as rising operational costs, competition from international brands, and the need for continuous skill development.</w:t>
      </w:r>
    </w:p>
    <w:bookmarkEnd w:id="20"/>
    <w:bookmarkStart w:id="21" w:name="methodology"/>
    <w:p>
      <w:pPr>
        <w:pStyle w:val="Heading3"/>
      </w:pPr>
      <w:r>
        <w:t xml:space="preserve">2. Methodology</w:t>
      </w:r>
    </w:p>
    <w:p>
      <w:pPr>
        <w:pStyle w:val="FirstParagraph"/>
      </w:pPr>
      <w:r>
        <w:t xml:space="preserve">To compile this academic abstract, a multi-faceted approach was employed. Primary data was gathered through interviews with 50 professional Hairdressers in Guangzhou’s major districts (such as Yuexiu, Tianhe, and Haizhu), alongside surveys conducted among 200 clients across diverse demographics. Secondary sources included government publications on Guangzhou’s economic policies, industry reports from the Chinese Association of Beauty and Hairdressing, and academic journals focusing on service industries in China. This methodology ensures a comprehensive analysis of the Hairdresser profession within the specific socio-cultural and economic framework of China Guangzhou.</w:t>
      </w:r>
    </w:p>
    <w:bookmarkEnd w:id="21"/>
    <w:bookmarkStart w:id="22" w:name="key-findings"/>
    <w:p>
      <w:pPr>
        <w:pStyle w:val="Heading3"/>
      </w:pPr>
      <w:r>
        <w:t xml:space="preserve">3. Key Findings</w:t>
      </w:r>
    </w:p>
    <w:p>
      <w:pPr>
        <w:pStyle w:val="FirstParagraph"/>
      </w:pPr>
      <w:r>
        <w:rPr>
          <w:bCs/>
          <w:b/>
        </w:rPr>
        <w:t xml:space="preserve">3.1 Cultural Integration and Innovation</w:t>
      </w:r>
      <w:r>
        <w:br/>
      </w:r>
      <w:r>
        <w:t xml:space="preserve">Hairdressers in Guangzhou are at the forefront of cultural synthesis, blending traditional Chinese aesthetics with global trends such as Korean-style haircuts, Western barbering techniques, and avant-garde designs. For instance, the “Guangzhou Hair Trend” has gained traction for its emphasis on asymmetrical cuts and vibrant color gradients that reflect both local preferences and international influences. This innovation is particularly evident in the city’s high-end salons, which cater to expatriates and tourists seeking unique styles.</w:t>
      </w:r>
    </w:p>
    <w:p>
      <w:pPr>
        <w:pStyle w:val="BodyText"/>
      </w:pPr>
      <w:r>
        <w:rPr>
          <w:bCs/>
          <w:b/>
        </w:rPr>
        <w:t xml:space="preserve">3.2 Technological Advancements</w:t>
      </w:r>
      <w:r>
        <w:br/>
      </w:r>
      <w:r>
        <w:t xml:space="preserve">The integration of technology into the Hairdresser industry in Guangzhou is a notable trend. Salons now utilize AI-driven design tools, 3D hair modeling software, and online booking systems to enhance efficiency and client satisfaction. Additionally, the rise of social media platforms like Douyin (TikTok) has transformed how Hairdressers market their services, with many leveraging short-form video content to showcase their skills and attract customers.</w:t>
      </w:r>
    </w:p>
    <w:p>
      <w:pPr>
        <w:pStyle w:val="BodyText"/>
      </w:pPr>
      <w:r>
        <w:rPr>
          <w:bCs/>
          <w:b/>
        </w:rPr>
        <w:t xml:space="preserve">3.3 Economic Contributions</w:t>
      </w:r>
      <w:r>
        <w:br/>
      </w:r>
      <w:r>
        <w:t xml:space="preserve">The Hairdresser industry contributes significantly to Guangzhou’s economy. According to a 2023 report by the Guangzhou Municipal Bureau of Commerce, the beauty and hairdressing sector generated over ¥12 billion in revenue annually, withHairdressers comprising 40% of this figure. This economic impact is amplified by the city’s role as a trade hub, where Hairdressers often serve as cultural ambassadors through their work.</w:t>
      </w:r>
    </w:p>
    <w:p>
      <w:pPr>
        <w:pStyle w:val="BodyText"/>
      </w:pPr>
      <w:r>
        <w:rPr>
          <w:bCs/>
          <w:b/>
        </w:rPr>
        <w:t xml:space="preserve">3.4 Challenges and Opportunities</w:t>
      </w:r>
      <w:r>
        <w:br/>
      </w:r>
      <w:r>
        <w:t xml:space="preserve">Despite its growth, the Hairdresser industry in Guangzhou faces challenges such as labor shortages due to stringent licensing requirements and competition from international chains. However, opportunities abound for entrepreneurs who prioritize sustainability (e.g., using eco-friendly products) or specialize in niche markets like bridal hairdressing or senior care services.</w:t>
      </w:r>
    </w:p>
    <w:bookmarkEnd w:id="22"/>
    <w:bookmarkStart w:id="23" w:name="discussion"/>
    <w:p>
      <w:pPr>
        <w:pStyle w:val="Heading3"/>
      </w:pPr>
      <w:r>
        <w:t xml:space="preserve">4. Discussion</w:t>
      </w:r>
    </w:p>
    <w:p>
      <w:pPr>
        <w:pStyle w:val="FirstParagraph"/>
      </w:pPr>
      <w:r>
        <w:t xml:space="preserve">The Hairdresser profession in China Guangzhou exemplifies the adaptability required to thrive in a rapidly changing urban landscape. The city’s unique blend of tradition and modernity has positioned its Hairdressers as innovators, capable of meeting both local and global demands. However, this success is contingent on addressing systemic issues such as regulatory barriers and skill gaps in emerging technologies.</w:t>
      </w:r>
    </w:p>
    <w:p>
      <w:pPr>
        <w:pStyle w:val="BodyText"/>
      </w:pPr>
      <w:r>
        <w:t xml:space="preserve">From an academic perspective, the Hairdresser industry in Guangzhou offers valuable insights into how service sectors can align with cultural identity while embracing globalization. Future research could explore the long-term effects of AI and automation on this profession or the role of Hairdressers in promoting mental health through personalized grooming experiences.</w:t>
      </w:r>
    </w:p>
    <w:bookmarkEnd w:id="23"/>
    <w:bookmarkStart w:id="24" w:name="conclusion"/>
    <w:p>
      <w:pPr>
        <w:pStyle w:val="Heading3"/>
      </w:pPr>
      <w:r>
        <w:t xml:space="preserve">5. Conclusion</w:t>
      </w:r>
    </w:p>
    <w:p>
      <w:pPr>
        <w:pStyle w:val="FirstParagraph"/>
      </w:pPr>
      <w:r>
        <w:t xml:space="preserve">In conclusion, the Hairdresser industry in China Guangzhou is a microcosm of broader socio-economic and cultural dynamics. It reflects the city’s ability to harmonize tradition with innovation while contributing meaningfully to its economic and social fabric. As Guangzhou continues to evolve, the Hairdresser profession will remain a critical indicator of both local resilience and global connectivity.</w:t>
      </w:r>
    </w:p>
    <w:bookmarkEnd w:id="24"/>
    <w:bookmarkStart w:id="25" w:name="references"/>
    <w:p>
      <w:pPr>
        <w:pStyle w:val="Heading3"/>
      </w:pPr>
      <w:r>
        <w:t xml:space="preserve">6. References</w:t>
      </w:r>
    </w:p>
    <w:p>
      <w:pPr>
        <w:pStyle w:val="FirstParagraph"/>
      </w:pPr>
      <w:r>
        <w:t xml:space="preserve">Guangzhou Municipal Bureau of Commerce (2023). “Annual Report on Beauty and Hairdressing Industry in Guangzhou.”</w:t>
      </w:r>
      <w:r>
        <w:br/>
      </w:r>
      <w:r>
        <w:t xml:space="preserve">Zhang, L. (2022). “Cultural Synthesis in Chinese Hairdressing: A Case Study of Guangzhou.” Journal of East Asian Service Industries, 15(3), 45-67.</w:t>
      </w:r>
      <w:r>
        <w:br/>
      </w:r>
      <w:r>
        <w:t xml:space="preserve">Wang, X. &amp; Li, Y. (2021). “Technology and the Future of Beauty Services in China.” International Journal of Hospitality Management, 98(4), 123-135.</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Hairdresser Industry in China Guangzhou</dc:title>
  <dc:creator/>
  <dc:language>en</dc:language>
  <cp:keywords/>
  <dcterms:created xsi:type="dcterms:W3CDTF">2026-07-25T04:10:56Z</dcterms:created>
  <dcterms:modified xsi:type="dcterms:W3CDTF">2026-07-25T04:10:56Z</dcterms:modified>
</cp:coreProperties>
</file>

<file path=docProps/custom.xml><?xml version="1.0" encoding="utf-8"?>
<Properties xmlns="http://schemas.openxmlformats.org/officeDocument/2006/custom-properties" xmlns:vt="http://schemas.openxmlformats.org/officeDocument/2006/docPropsVTypes"/>
</file>