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Industry</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3903f572e662061350ac2462d82eab4878179bd"/>
    <w:p>
      <w:pPr>
        <w:pStyle w:val="Heading1"/>
      </w:pPr>
      <w:r>
        <w:t xml:space="preserve">Abstract Academic Document: The Role and Challenges of Hairdressers in Ethiopia's Capital City, Addis Ababa</w:t>
      </w:r>
    </w:p>
    <w:p>
      <w:pPr>
        <w:pStyle w:val="FirstParagraph"/>
      </w:pPr>
      <w:r>
        <w:rPr>
          <w:bCs/>
          <w:b/>
        </w:rPr>
        <w:t xml:space="preserve">Keywords:</w:t>
      </w:r>
      <w:r>
        <w:t xml:space="preserve"> </w:t>
      </w:r>
      <w:r>
        <w:t xml:space="preserve">Abstract academic, Hairdresser, Ethiopia Addis Ababa.</w:t>
      </w:r>
    </w:p>
    <w:bookmarkStart w:id="20" w:name="introduction"/>
    <w:p>
      <w:pPr>
        <w:pStyle w:val="Heading2"/>
      </w:pPr>
      <w:r>
        <w:t xml:space="preserve">Introduction</w:t>
      </w:r>
    </w:p>
    <w:p>
      <w:pPr>
        <w:pStyle w:val="FirstParagraph"/>
      </w:pPr>
      <w:r>
        <w:t xml:space="preserve">The hairdressing industry is a vital component of the service sector in many countries, contributing to both economic development and cultural expression. In Ethiopia, particularly in its capital city of Addis Ababa, the role of hairdressers extends beyond mere aesthetics; it encompasses social integration, entrepreneurial opportunities, and the preservation of traditional practices. This abstract academic document explores the multifaceted role of hairdressers in Addis Ababa, examining their contributions to the local economy, challenges they face in a rapidly urbanizing environment, and their significance in preserving Ethiopia’s cultural heritage. The study highlights the need for academic research on this often-overlooked profession and its implications for sustainable development in Ethiopia.</w:t>
      </w:r>
    </w:p>
    <w:bookmarkEnd w:id="20"/>
    <w:bookmarkStart w:id="21" w:name="Xabe88d526ac79035822ceb00f3fa03d8d62a5a0"/>
    <w:p>
      <w:pPr>
        <w:pStyle w:val="Heading2"/>
      </w:pPr>
      <w:r>
        <w:t xml:space="preserve">Economic and Social Significance of Hairdressers in Addis Ababa</w:t>
      </w:r>
    </w:p>
    <w:p>
      <w:pPr>
        <w:pStyle w:val="FirstParagraph"/>
      </w:pPr>
      <w:r>
        <w:t xml:space="preserve">Addis Ababa, as the political, economic, and cultural hub of Ethiopia, hosts a diverse population with varying demands for beauty services. Hairdressers play a crucial role in meeting these demands by offering services ranging from traditional Ethiopian hairstyles to modern Western trends. The industry has grown significantly over the past two decades due to urbanization, increased disposable income, and the influence of global fashion trends. According to recent estimates, thousands of hairdressers operate in Addis Ababa’s bustling neighborhoods such as Bole, Kality, and Merkato, often working in small salons or street-side stalls.</w:t>
      </w:r>
    </w:p>
    <w:p>
      <w:pPr>
        <w:pStyle w:val="BodyText"/>
      </w:pPr>
      <w:r>
        <w:t xml:space="preserve">The economic impact of hairdressers in Addis Ababa is substantial. Many individuals rely on this profession as their primary source of income, with some even employing apprentices to pass down skills. The sector also contributes to local employment rates, particularly for women and youth, who often face barriers in other industries. However, the informal nature of most hairdressing businesses in Ethiopia poses challenges related to regulation, taxation, and access to formal financial services.</w:t>
      </w:r>
    </w:p>
    <w:bookmarkEnd w:id="21"/>
    <w:bookmarkStart w:id="22" w:name="Xd7232fffc246cb9cf0648a2d479a328f26ee706"/>
    <w:p>
      <w:pPr>
        <w:pStyle w:val="Heading2"/>
      </w:pPr>
      <w:r>
        <w:t xml:space="preserve">Cultural Dimensions of Hairdressing in Ethiopia</w:t>
      </w:r>
    </w:p>
    <w:p>
      <w:pPr>
        <w:pStyle w:val="FirstParagraph"/>
      </w:pPr>
      <w:r>
        <w:t xml:space="preserve">In Ethiopian culture, hairstyles are deeply symbolic and often reflect social status, ethnicity, or age. For instance, the “Tikur” (traditional braided hairstyle) is associated with women in certain regions, while men may adopt styles like the “Shimba” (a short cut) or longer styles for religious observances. Hairdressers in Addis Ababa must navigate this cultural landscape by blending traditional practices with contemporary demands. This duality presents both opportunities and challenges, as hairdressers must balance authenticity with innovation to appeal to a globalized clientele.</w:t>
      </w:r>
    </w:p>
    <w:p>
      <w:pPr>
        <w:pStyle w:val="BodyText"/>
      </w:pPr>
      <w:r>
        <w:t xml:space="preserve">Moreover, the rise of social media platforms has amplified the visibility of Ethiopian hairdressing culture. Influencers in Addis Ababa frequently showcase locally inspired hairstyles, which are then shared internationally. This digital exposure has elevated the profile of Ethiopian hairdressers but also increased competition from foreign stylists offering similar services.</w:t>
      </w:r>
    </w:p>
    <w:bookmarkEnd w:id="22"/>
    <w:bookmarkStart w:id="23" w:name="Xc0d700b11aed2f86d8c3a60af25e5c58df15e83"/>
    <w:p>
      <w:pPr>
        <w:pStyle w:val="Heading2"/>
      </w:pPr>
      <w:r>
        <w:t xml:space="preserve">Challenges Faced by Hairdressers in Addis Ababa</w:t>
      </w:r>
    </w:p>
    <w:p>
      <w:pPr>
        <w:pStyle w:val="FirstParagraph"/>
      </w:pPr>
      <w:r>
        <w:t xml:space="preserve">Despite their economic and cultural importance, hairdressers in Addis Ababa face numerous challenges. One significant issue is the lack of formal training and certification programs tailored to Ethiopia’s context. Many practitioners learn through informal apprenticeships, which can lead to inconsistent quality standards and safety concerns related to hygiene practices.</w:t>
      </w:r>
    </w:p>
    <w:p>
      <w:pPr>
        <w:pStyle w:val="BodyText"/>
      </w:pPr>
      <w:r>
        <w:t xml:space="preserve">Another challenge is the absence of a robust regulatory framework for the hairdressing industry in Ethiopia. While some salons adhere to basic health regulations, many operate without proper licensing or access to essential equipment like autoclaves for sterilization. This lack of oversight can compromise client safety and limit the industry’s potential for growth.</w:t>
      </w:r>
    </w:p>
    <w:p>
      <w:pPr>
        <w:pStyle w:val="BodyText"/>
      </w:pPr>
      <w:r>
        <w:t xml:space="preserve">Additionally, hairdressers often grapple with limited access to affordable tools and products. Many rely on imported materials, which are expensive due to Ethiopia’s import duties and logistical constraints. This financial burden can stifle innovation and reduce the competitiveness of local salons in a market dominated by international brands.</w:t>
      </w:r>
    </w:p>
    <w:bookmarkEnd w:id="23"/>
    <w:bookmarkStart w:id="24" w:name="X6df049b8e2bc38d7d425e00a11269676387efa0"/>
    <w:p>
      <w:pPr>
        <w:pStyle w:val="Heading2"/>
      </w:pPr>
      <w:r>
        <w:t xml:space="preserve">Opportunities for Academic Research and Industry Development</w:t>
      </w:r>
    </w:p>
    <w:p>
      <w:pPr>
        <w:pStyle w:val="FirstParagraph"/>
      </w:pPr>
      <w:r>
        <w:t xml:space="preserve">The hairdressing industry in Addis Ababa presents a rich field for academic research, particularly given its intersection with economics, culture, and public health. Scholars could investigate the following areas: the economic impact of hairdressers on Addis Ababa’s informal sector; the role of traditional hairstyles in preserving Ethiopia’s cultural identity; and strategies to formalize training programs for hairdressers to improve service quality.</w:t>
      </w:r>
    </w:p>
    <w:p>
      <w:pPr>
        <w:pStyle w:val="BodyText"/>
      </w:pPr>
      <w:r>
        <w:t xml:space="preserve">Furthermore, there is a need for interdisciplinary studies that combine insights from sociology, economics, and public policy to address systemic challenges. For instance, partnerships between universities in Addis Ababa and vocational training institutions could lead to the development of certified hairdressing curricula that integrate both traditional practices and modern techniques.</w:t>
      </w:r>
    </w:p>
    <w:bookmarkEnd w:id="24"/>
    <w:bookmarkStart w:id="25" w:name="conclusion"/>
    <w:p>
      <w:pPr>
        <w:pStyle w:val="Heading2"/>
      </w:pPr>
      <w:r>
        <w:t xml:space="preserve">Conclusion</w:t>
      </w:r>
    </w:p>
    <w:p>
      <w:pPr>
        <w:pStyle w:val="FirstParagraph"/>
      </w:pPr>
      <w:r>
        <w:t xml:space="preserve">In conclusion, hairdressers in Ethiopia’s capital city, Addis Ababa, play a pivotal role in the local economy and cultural fabric. However, their potential is constrained by systemic issues such as inadequate training, regulatory gaps, and limited access to resources. This abstract academic document underscores the need for further research into the hairdressing industry to inform policies that support sustainable development. By addressing these challenges through academic inquiry and industry collaboration, Ethiopia can enhance the professionalism of its hairdressers while preserving its unique cultural heritage. The Hairdresser in Addis Ababa is not merely a service provider but a vital contributor to Ethiopia’s socio-economic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Industry in Ethiopia, Addis Ababa</dc:title>
  <dc:creator/>
  <cp:keywords/>
  <dcterms:created xsi:type="dcterms:W3CDTF">2026-07-23T23:13:01Z</dcterms:created>
  <dcterms:modified xsi:type="dcterms:W3CDTF">2026-07-23T23:13:01Z</dcterms:modified>
</cp:coreProperties>
</file>

<file path=docProps/custom.xml><?xml version="1.0" encoding="utf-8"?>
<Properties xmlns="http://schemas.openxmlformats.org/officeDocument/2006/custom-properties" xmlns:vt="http://schemas.openxmlformats.org/officeDocument/2006/docPropsVTypes"/>
</file>