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7f768f883bfa9f6b779ca1fe0c3338e74972c4a"/>
    <w:p>
      <w:pPr>
        <w:pStyle w:val="Heading1"/>
      </w:pPr>
      <w:r>
        <w:t xml:space="preserve">Abstract Academic Document: The Role of Hairdressers in Israel Tel Aviv</w:t>
      </w:r>
    </w:p>
    <w:p>
      <w:pPr>
        <w:pStyle w:val="FirstParagraph"/>
      </w:pPr>
      <w:r>
        <w:rPr>
          <w:bCs/>
          <w:b/>
        </w:rPr>
        <w:t xml:space="preserve">Keywords:</w:t>
      </w:r>
      <w:r>
        <w:t xml:space="preserve"> </w:t>
      </w:r>
      <w:r>
        <w:t xml:space="preserve">Abstract academic, Hairdresser, Israel Tel Aviv.</w:t>
      </w:r>
    </w:p>
    <w:p>
      <w:pPr>
        <w:pStyle w:val="BodyText"/>
      </w:pPr>
      <w:r>
        <w:t xml:space="preserve">This</w:t>
      </w:r>
      <w:r>
        <w:t xml:space="preserve"> </w:t>
      </w:r>
      <w:r>
        <w:rPr>
          <w:bCs/>
          <w:b/>
        </w:rPr>
        <w:t xml:space="preserve">abstract academic document</w:t>
      </w:r>
      <w:r>
        <w:t xml:space="preserve"> </w:t>
      </w:r>
      <w:r>
        <w:t xml:space="preserve">explores the multifaceted role of</w:t>
      </w:r>
      <w:r>
        <w:t xml:space="preserve"> </w:t>
      </w:r>
      <w:r>
        <w:rPr>
          <w:bCs/>
          <w:b/>
        </w:rPr>
        <w:t xml:space="preserve">Hairdressers</w:t>
      </w:r>
      <w:r>
        <w:t xml:space="preserve"> </w:t>
      </w:r>
      <w:r>
        <w:t xml:space="preserve">within the vibrant urban landscape of</w:t>
      </w:r>
      <w:r>
        <w:t xml:space="preserve"> </w:t>
      </w:r>
      <w:r>
        <w:rPr>
          <w:iCs/>
          <w:i/>
        </w:rPr>
        <w:t xml:space="preserve">Israel Tel Aviv</w:t>
      </w:r>
      <w:r>
        <w:t xml:space="preserve">, examining their cultural, economic, and social significance in a city renowned for its dynamic creativity and cosmopolitan ethos. The study situates itself at the intersection of professional practice, local identity, and globalization, offering an interdisciplinary analysis that integrates sociological perspectives with practical insights from the hairdressing industry.</w:t>
      </w:r>
    </w:p>
    <w:p>
      <w:pPr>
        <w:pStyle w:val="BodyText"/>
      </w:pPr>
      <w:r>
        <w:rPr>
          <w:iCs/>
          <w:i/>
        </w:rPr>
        <w:t xml:space="preserve">Israel Tel Aviv</w:t>
      </w:r>
      <w:r>
        <w:t xml:space="preserve">, often dubbed "The White City" for its Bauhaus architecture and progressive values, serves as a microcosm of global trends while maintaining a distinct local character. The city’s hairdressers, operating in an environment shaped by cultural diversity, technological innovation, and high consumer expectations, play a pivotal role in shaping individual and collective identities. This document analyzes how</w:t>
      </w:r>
      <w:r>
        <w:t xml:space="preserve"> </w:t>
      </w:r>
      <w:r>
        <w:rPr>
          <w:bCs/>
          <w:b/>
        </w:rPr>
        <w:t xml:space="preserve">Hairdressers</w:t>
      </w:r>
      <w:r>
        <w:t xml:space="preserve"> </w:t>
      </w:r>
      <w:r>
        <w:t xml:space="preserve">in Tel Aviv navigate these complexities to cater to both local clientele and an international market attracted by the city’s reputation as a hub for art, fashion, and innovation.</w:t>
      </w:r>
    </w:p>
    <w:p>
      <w:pPr>
        <w:pStyle w:val="BodyText"/>
      </w:pPr>
      <w:r>
        <w:t xml:space="preserve">The first section of this</w:t>
      </w:r>
      <w:r>
        <w:t xml:space="preserve"> </w:t>
      </w:r>
      <w:r>
        <w:rPr>
          <w:bCs/>
          <w:b/>
        </w:rPr>
        <w:t xml:space="preserve">abstract academic</w:t>
      </w:r>
      <w:r>
        <w:t xml:space="preserve"> </w:t>
      </w:r>
      <w:r>
        <w:t xml:space="preserve">work provides a contextual overview of the hairdressing industry in</w:t>
      </w:r>
      <w:r>
        <w:t xml:space="preserve"> </w:t>
      </w:r>
      <w:r>
        <w:rPr>
          <w:iCs/>
          <w:i/>
        </w:rPr>
        <w:t xml:space="preserve">Israel Tel Aviv</w:t>
      </w:r>
      <w:r>
        <w:t xml:space="preserve">. It highlights the historical evolution of hair salons in the region, tracing their roots from traditional family-run businesses to modern, high-end establishments that reflect global beauty trends. The city’s population—comprising over 450,000 residents and a transient influx of tourists and expatriates—demands a diverse array of services, from Orthodox-style haircuts to avant-garde color treatments inspired by Tel Aviv’s art scene. This diversity underscores the adaptability of</w:t>
      </w:r>
      <w:r>
        <w:t xml:space="preserve"> </w:t>
      </w:r>
      <w:r>
        <w:rPr>
          <w:bCs/>
          <w:b/>
        </w:rPr>
        <w:t xml:space="preserve">Hairdressers</w:t>
      </w:r>
      <w:r>
        <w:t xml:space="preserve"> </w:t>
      </w:r>
      <w:r>
        <w:t xml:space="preserve">in meeting the needs of an eclectic clientele.</w:t>
      </w:r>
    </w:p>
    <w:p>
      <w:pPr>
        <w:pStyle w:val="BodyText"/>
      </w:pPr>
      <w:r>
        <w:t xml:space="preserve">The second section delves into the economic contributions of</w:t>
      </w:r>
      <w:r>
        <w:t xml:space="preserve"> </w:t>
      </w:r>
      <w:r>
        <w:rPr>
          <w:bCs/>
          <w:b/>
        </w:rPr>
        <w:t xml:space="preserve">Hairdressers</w:t>
      </w:r>
      <w:r>
        <w:t xml:space="preserve"> </w:t>
      </w:r>
      <w:r>
        <w:t xml:space="preserve">to</w:t>
      </w:r>
      <w:r>
        <w:t xml:space="preserve"> </w:t>
      </w:r>
      <w:r>
        <w:rPr>
          <w:iCs/>
          <w:i/>
        </w:rPr>
        <w:t xml:space="preserve">Israel Tel Aviv</w:t>
      </w:r>
      <w:r>
        <w:t xml:space="preserve">. The city hosts thousands of salons, ranging from independent boutiques to chain franchises, contributing significantly to employment and local commerce. According to a 2023 report by the Israeli Ministry of Economy, the beauty sector in Tel Aviv generated over NIS 1.2 billion annually, with hair salons accounting for nearly 35% of this revenue. The document argues that</w:t>
      </w:r>
      <w:r>
        <w:t xml:space="preserve"> </w:t>
      </w:r>
      <w:r>
        <w:rPr>
          <w:bCs/>
          <w:b/>
        </w:rPr>
        <w:t xml:space="preserve">Hairdressers</w:t>
      </w:r>
      <w:r>
        <w:t xml:space="preserve"> </w:t>
      </w:r>
      <w:r>
        <w:t xml:space="preserve">are not merely service providers but key players in sustaining a thriving economy that thrives on consumerism and cultural capital.</w:t>
      </w:r>
    </w:p>
    <w:p>
      <w:pPr>
        <w:pStyle w:val="BodyText"/>
      </w:pPr>
      <w:r>
        <w:t xml:space="preserve">A critical component of this</w:t>
      </w:r>
      <w:r>
        <w:t xml:space="preserve"> </w:t>
      </w:r>
      <w:r>
        <w:rPr>
          <w:bCs/>
          <w:b/>
        </w:rPr>
        <w:t xml:space="preserve">abstract academic</w:t>
      </w:r>
      <w:r>
        <w:t xml:space="preserve"> </w:t>
      </w:r>
      <w:r>
        <w:t xml:space="preserve">analysis is the examination of how</w:t>
      </w:r>
      <w:r>
        <w:t xml:space="preserve"> </w:t>
      </w:r>
      <w:r>
        <w:rPr>
          <w:iCs/>
          <w:i/>
        </w:rPr>
        <w:t xml:space="preserve">Israel Tel Aviv</w:t>
      </w:r>
      <w:r>
        <w:t xml:space="preserve">’s unique socio-cultural environment influences the work of</w:t>
      </w:r>
      <w:r>
        <w:t xml:space="preserve"> </w:t>
      </w:r>
      <w:r>
        <w:rPr>
          <w:bCs/>
          <w:b/>
        </w:rPr>
        <w:t xml:space="preserve">Hairdressers</w:t>
      </w:r>
      <w:r>
        <w:t xml:space="preserve">. The city’s progressive policies, including gender equality and LGBTQ+ inclusivity, have fostered an atmosphere where salons are often spaces for community engagement and social activism. For instance, many hair salons in Tel Aviv host charity events or collaborate with local artists to create installations that reflect the city’s artistic spirit. This synergy between professional practice and cultural expression positions</w:t>
      </w:r>
      <w:r>
        <w:t xml:space="preserve"> </w:t>
      </w:r>
      <w:r>
        <w:rPr>
          <w:bCs/>
          <w:b/>
        </w:rPr>
        <w:t xml:space="preserve">Hairdressers</w:t>
      </w:r>
      <w:r>
        <w:t xml:space="preserve"> </w:t>
      </w:r>
      <w:r>
        <w:t xml:space="preserve">as agents of social cohesion and innovation.</w:t>
      </w:r>
    </w:p>
    <w:p>
      <w:pPr>
        <w:pStyle w:val="BodyText"/>
      </w:pPr>
      <w:r>
        <w:t xml:space="preserve">The study also investigates the challenges faced by</w:t>
      </w:r>
      <w:r>
        <w:t xml:space="preserve"> </w:t>
      </w:r>
      <w:r>
        <w:rPr>
          <w:bCs/>
          <w:b/>
        </w:rPr>
        <w:t xml:space="preserve">Hairdressers</w:t>
      </w:r>
      <w:r>
        <w:t xml:space="preserve"> </w:t>
      </w:r>
      <w:r>
        <w:t xml:space="preserve">in</w:t>
      </w:r>
      <w:r>
        <w:t xml:space="preserve"> </w:t>
      </w:r>
      <w:r>
        <w:rPr>
          <w:iCs/>
          <w:i/>
        </w:rPr>
        <w:t xml:space="preserve">Israel Tel Aviv</w:t>
      </w:r>
      <w:r>
        <w:t xml:space="preserve">. Rising operational costs, competition from international beauty chains, and the pressures of maintaining high standards in a saturated market are explored. Furthermore, the document addresses how globalization impacts local traditions. While many salons adopt global trends such as Korean-inspired haircuts or Japanese-style barbering, others strive to preserve Sephardic or Mizrahi heritage through culturally specific styling techniques. This tension between tradition and modernity is central to understanding the evolving identity of</w:t>
      </w:r>
      <w:r>
        <w:t xml:space="preserve"> </w:t>
      </w:r>
      <w:r>
        <w:rPr>
          <w:bCs/>
          <w:b/>
        </w:rPr>
        <w:t xml:space="preserve">Hairdressers</w:t>
      </w:r>
      <w:r>
        <w:t xml:space="preserve"> </w:t>
      </w:r>
      <w:r>
        <w:t xml:space="preserve">in the city.</w:t>
      </w:r>
    </w:p>
    <w:p>
      <w:pPr>
        <w:pStyle w:val="BodyText"/>
      </w:pPr>
      <w:r>
        <w:t xml:space="preserve">An empirical component of this</w:t>
      </w:r>
      <w:r>
        <w:t xml:space="preserve"> </w:t>
      </w:r>
      <w:r>
        <w:rPr>
          <w:bCs/>
          <w:b/>
        </w:rPr>
        <w:t xml:space="preserve">abstract academic</w:t>
      </w:r>
      <w:r>
        <w:t xml:space="preserve"> </w:t>
      </w:r>
      <w:r>
        <w:t xml:space="preserve">document includes a case study of three salons in Tel Aviv: one specializing in Orthodox Jewish hairstyling, another focusing on avant-garde trends, and a third offering sustainable beauty services. These examples illustrate how</w:t>
      </w:r>
      <w:r>
        <w:t xml:space="preserve"> </w:t>
      </w:r>
      <w:r>
        <w:rPr>
          <w:bCs/>
          <w:b/>
        </w:rPr>
        <w:t xml:space="preserve">Hairdressers</w:t>
      </w:r>
      <w:r>
        <w:t xml:space="preserve"> </w:t>
      </w:r>
      <w:r>
        <w:t xml:space="preserve">tailor their approaches to specific niches within the city’s diverse population. The case studies reveal that successful salons often blend cultural sensitivity with cutting-edge technology, such as AI-driven customer booking systems or eco-friendly product lines, to meet the demands of a tech-savvy clientele.</w:t>
      </w:r>
    </w:p>
    <w:p>
      <w:pPr>
        <w:pStyle w:val="BodyText"/>
      </w:pPr>
      <w:r>
        <w:t xml:space="preserve">The document further addresses the professional development of</w:t>
      </w:r>
      <w:r>
        <w:t xml:space="preserve"> </w:t>
      </w:r>
      <w:r>
        <w:rPr>
          <w:bCs/>
          <w:b/>
        </w:rPr>
        <w:t xml:space="preserve">Hairdressers</w:t>
      </w:r>
      <w:r>
        <w:t xml:space="preserve"> </w:t>
      </w:r>
      <w:r>
        <w:t xml:space="preserve">in</w:t>
      </w:r>
      <w:r>
        <w:t xml:space="preserve"> </w:t>
      </w:r>
      <w:r>
        <w:rPr>
          <w:iCs/>
          <w:i/>
        </w:rPr>
        <w:t xml:space="preserve">Israel Tel Aviv</w:t>
      </w:r>
      <w:r>
        <w:t xml:space="preserve">. It notes that many practitioners pursue advanced training programs offered by institutions like the Israeli Beauty Academy or international certifications from organizations such as Vidal Sassoon. The integration of technology into training curricula—such as virtual reality simulations for complex haircuts—is highlighted as a trend that prepares</w:t>
      </w:r>
      <w:r>
        <w:t xml:space="preserve"> </w:t>
      </w:r>
      <w:r>
        <w:rPr>
          <w:bCs/>
          <w:b/>
        </w:rPr>
        <w:t xml:space="preserve">Hairdressers</w:t>
      </w:r>
      <w:r>
        <w:t xml:space="preserve"> </w:t>
      </w:r>
      <w:r>
        <w:t xml:space="preserve">to compete globally while addressing local needs.</w:t>
      </w:r>
    </w:p>
    <w:p>
      <w:pPr>
        <w:pStyle w:val="BodyText"/>
      </w:pPr>
      <w:r>
        <w:t xml:space="preserve">Critically, this</w:t>
      </w:r>
      <w:r>
        <w:t xml:space="preserve"> </w:t>
      </w:r>
      <w:r>
        <w:rPr>
          <w:bCs/>
          <w:b/>
        </w:rPr>
        <w:t xml:space="preserve">abstract academic</w:t>
      </w:r>
      <w:r>
        <w:t xml:space="preserve"> </w:t>
      </w:r>
      <w:r>
        <w:t xml:space="preserve">work also considers the broader implications of the hairdressing industry in shaping perceptions of beauty and identity in</w:t>
      </w:r>
      <w:r>
        <w:t xml:space="preserve"> </w:t>
      </w:r>
      <w:r>
        <w:rPr>
          <w:iCs/>
          <w:i/>
        </w:rPr>
        <w:t xml:space="preserve">Israel Tel Aviv</w:t>
      </w:r>
      <w:r>
        <w:t xml:space="preserve">. It argues that</w:t>
      </w:r>
      <w:r>
        <w:t xml:space="preserve"> </w:t>
      </w:r>
      <w:r>
        <w:rPr>
          <w:bCs/>
          <w:b/>
        </w:rPr>
        <w:t xml:space="preserve">Hairdressers</w:t>
      </w:r>
      <w:r>
        <w:t xml:space="preserve"> </w:t>
      </w:r>
      <w:r>
        <w:t xml:space="preserve">contribute to a dialogue around body autonomy, self-expression, and cultural hybridity. For example, the rise of "gender-neutral" salons and the acceptance of non-binary hairstyles reflect shifting societal norms. These developments underscore how</w:t>
      </w:r>
      <w:r>
        <w:t xml:space="preserve"> </w:t>
      </w:r>
      <w:r>
        <w:rPr>
          <w:bCs/>
          <w:b/>
        </w:rPr>
        <w:t xml:space="preserve">Hairdressers</w:t>
      </w:r>
      <w:r>
        <w:t xml:space="preserve"> </w:t>
      </w:r>
      <w:r>
        <w:t xml:space="preserve">are not passive participants but active contributors to cultural discourse.</w:t>
      </w:r>
    </w:p>
    <w:p>
      <w:pPr>
        <w:pStyle w:val="BodyText"/>
      </w:pPr>
      <w:r>
        <w:t xml:space="preserve">In conclusion, this</w:t>
      </w:r>
      <w:r>
        <w:t xml:space="preserve"> </w:t>
      </w:r>
      <w:r>
        <w:rPr>
          <w:bCs/>
          <w:b/>
        </w:rPr>
        <w:t xml:space="preserve">abstract academic</w:t>
      </w:r>
      <w:r>
        <w:t xml:space="preserve"> </w:t>
      </w:r>
      <w:r>
        <w:t xml:space="preserve">document positions</w:t>
      </w:r>
      <w:r>
        <w:t xml:space="preserve"> </w:t>
      </w:r>
      <w:r>
        <w:rPr>
          <w:iCs/>
          <w:i/>
        </w:rPr>
        <w:t xml:space="preserve">Israel Tel Aviv</w:t>
      </w:r>
      <w:r>
        <w:t xml:space="preserve"> </w:t>
      </w:r>
      <w:r>
        <w:t xml:space="preserve">as a unique case study for understanding the role of</w:t>
      </w:r>
      <w:r>
        <w:t xml:space="preserve"> </w:t>
      </w:r>
      <w:r>
        <w:rPr>
          <w:bCs/>
          <w:b/>
        </w:rPr>
        <w:t xml:space="preserve">Hairdressers</w:t>
      </w:r>
      <w:r>
        <w:t xml:space="preserve"> </w:t>
      </w:r>
      <w:r>
        <w:t xml:space="preserve">in urban environments. It emphasizes their economic significance, cultural adaptability, and capacity to drive social change. By examining the interplay between tradition and innovation in the city’s hair salons, this work provides a framework for further research into how professional services can serve as conduits for both individual empowerment and collective identity formation.</w:t>
      </w:r>
    </w:p>
    <w:p>
      <w:pPr>
        <w:pStyle w:val="BodyText"/>
      </w:pPr>
      <w:r>
        <w:rPr>
          <w:bCs/>
          <w:b/>
        </w:rPr>
        <w:t xml:space="preserve">Keywords:</w:t>
      </w:r>
      <w:r>
        <w:t xml:space="preserve"> </w:t>
      </w:r>
      <w:r>
        <w:t xml:space="preserve">Abstract academic, Hairdresser, Israel Tel Aviv.</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Israel Tel Aviv</dc:title>
  <dc:creator/>
  <dc:language>en</dc:language>
  <cp:keywords/>
  <dcterms:created xsi:type="dcterms:W3CDTF">2026-07-25T01:55:40Z</dcterms:created>
  <dcterms:modified xsi:type="dcterms:W3CDTF">2026-07-25T01:55:40Z</dcterms:modified>
</cp:coreProperties>
</file>

<file path=docProps/custom.xml><?xml version="1.0" encoding="utf-8"?>
<Properties xmlns="http://schemas.openxmlformats.org/officeDocument/2006/custom-properties" xmlns:vt="http://schemas.openxmlformats.org/officeDocument/2006/docPropsVTypes"/>
</file>