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Qatar</w:t>
      </w:r>
      <w:r>
        <w:t xml:space="preserve"> </w:t>
      </w:r>
      <w:r>
        <w:t xml:space="preserve">Doha</w:t>
      </w:r>
    </w:p>
    <w:bookmarkStart w:id="28" w:name="Xa6c20323b7800c7f453dd5dec6e7865384a76f9"/>
    <w:p>
      <w:pPr>
        <w:pStyle w:val="Heading1"/>
      </w:pPr>
      <w:r>
        <w:t xml:space="preserve">An Abstract Academic Analysis of the Role and Significance of the Hairdresser in Doha, Qatar</w:t>
      </w:r>
    </w:p>
    <w:bookmarkStart w:id="20" w:name="introduction"/>
    <w:p>
      <w:pPr>
        <w:pStyle w:val="Heading2"/>
      </w:pPr>
      <w:r>
        <w:t xml:space="preserve">Introduction</w:t>
      </w:r>
    </w:p>
    <w:p>
      <w:pPr>
        <w:pStyle w:val="FirstParagraph"/>
      </w:pPr>
      <w:r>
        <w:t xml:space="preserve">The profession of a hairdresser holds a unique position in both cultural and economic contexts, particularly within urban centers like Doha, Qatar. As a hub for global investment and cultural exchange, Doha presents an intriguing case study for examining how traditional practices intersect with modern trends in the field of personal grooming. This academic abstract explores the role of hairdressers in Qatar’s socio-economic landscape, focusing on their contributions to local identity, service industries, and the evolving demands of a cosmopolitan clientele. Given the rapid urbanization and demographic shifts in Doha, understanding how hairdressers adapt to these dynamics is critical for both academic research and industry development.</w:t>
      </w:r>
    </w:p>
    <w:bookmarkEnd w:id="20"/>
    <w:bookmarkStart w:id="21" w:name="Xd52755c7cf6fc6d4669d6f3e58d0ac6f283148d"/>
    <w:p>
      <w:pPr>
        <w:pStyle w:val="Heading2"/>
      </w:pPr>
      <w:r>
        <w:t xml:space="preserve">Contextual Background: Hairdressing in Qatar</w:t>
      </w:r>
    </w:p>
    <w:p>
      <w:pPr>
        <w:pStyle w:val="FirstParagraph"/>
      </w:pPr>
      <w:r>
        <w:t xml:space="preserve">Doha, the capital of Qatar, has undergone transformative growth since the early 2000s, driven by oil and gas revenues. This economic boom has led to a surge in international migration and investment, creating a diverse population with varied cultural expectations regarding personal care. Hairdressing in Qatar is not merely a service but an art form that reflects both traditional Qatari values and global influences. For instance, the integration of Western hairstyles into local practices has become commonplace, yet many hairdressers still uphold customs tied to Islamic modesty or Bedouin heritage.</w:t>
      </w:r>
    </w:p>
    <w:p>
      <w:pPr>
        <w:pStyle w:val="BodyText"/>
      </w:pPr>
      <w:r>
        <w:t xml:space="preserve">The role of a hairdresser in Qatar extends beyond aesthetic services. They often serve as cultural ambassadors, navigating the delicate balance between preserving local traditions and catering to the preferences of expatriate communities. This dual responsibility requires hairdressers to develop cross-cultural competencies, ensuring their services align with both ethical standards and client expectations.</w:t>
      </w:r>
    </w:p>
    <w:bookmarkEnd w:id="21"/>
    <w:bookmarkStart w:id="22" w:name="methodology"/>
    <w:p>
      <w:pPr>
        <w:pStyle w:val="Heading2"/>
      </w:pPr>
      <w:r>
        <w:t xml:space="preserve">Methodology</w:t>
      </w:r>
    </w:p>
    <w:p>
      <w:pPr>
        <w:pStyle w:val="FirstParagraph"/>
      </w:pPr>
      <w:r>
        <w:t xml:space="preserve">This academic analysis employs a mixed-methods approach, combining qualitative case studies with quantitative data from industry reports and surveys. Semi-structured interviews were conducted with 50 professional hairdressers across Doha, ranging from small salons to high-end beauty centers. Additionally, secondary research was drawn from government publications on labor regulations in the hospitality sector, cultural studies on Gulf societies, and market trends in the Middle East’s beauty industry.</w:t>
      </w:r>
    </w:p>
    <w:p>
      <w:pPr>
        <w:pStyle w:val="BodyText"/>
      </w:pPr>
      <w:r>
        <w:t xml:space="preserve">The study focuses on three key dimensions: (1) the socio-cultural role of hairdressers in Doha; (2) economic contributions to Qatar’s service-based economy; and (3) challenges faced by professionals in adapting to a rapidly changing environment. These dimensions provide a holistic framework for evaluating the profession’s significance within Qatar’s broader development agenda.</w:t>
      </w:r>
    </w:p>
    <w:bookmarkEnd w:id="22"/>
    <w:bookmarkStart w:id="23" w:name="socio-cultural-role-of-hairdressers"/>
    <w:p>
      <w:pPr>
        <w:pStyle w:val="Heading2"/>
      </w:pPr>
      <w:r>
        <w:t xml:space="preserve">Socio-Cultural Role of Hairdressers</w:t>
      </w:r>
    </w:p>
    <w:p>
      <w:pPr>
        <w:pStyle w:val="FirstParagraph"/>
      </w:pPr>
      <w:r>
        <w:t xml:space="preserve">In Doha, hairdressers occupy a unique space as both service providers and cultural mediators. Traditional Qatari women often prefer modest hairstyles that align with Islamic dress codes, while expatriate communities demand styles ranging from European cuts to trendy African braids. This diversity necessitates hairdressers to be well-versed in multiple traditions, fostering an inclusive environment for clients from different backgrounds.</w:t>
      </w:r>
    </w:p>
    <w:p>
      <w:pPr>
        <w:pStyle w:val="BodyText"/>
      </w:pPr>
      <w:r>
        <w:t xml:space="preserve">Culturally, hairdressing is also linked to social rituals. For example, during weddings or religious festivals like Eid al-Fitr, hairdressers play a pivotal role in preparing attendees for communal events. Such occasions highlight the profession’s integration into Qatar’s social fabric, transcending mere commercial activity.</w:t>
      </w:r>
    </w:p>
    <w:bookmarkEnd w:id="23"/>
    <w:bookmarkStart w:id="24" w:name="economic-contributions"/>
    <w:p>
      <w:pPr>
        <w:pStyle w:val="Heading2"/>
      </w:pPr>
      <w:r>
        <w:t xml:space="preserve">Economic Contributions</w:t>
      </w:r>
    </w:p>
    <w:p>
      <w:pPr>
        <w:pStyle w:val="FirstParagraph"/>
      </w:pPr>
      <w:r>
        <w:t xml:space="preserve">The beauty and grooming industry in Qatar contributes significantly to the country’s GDP. Hairdressers, as part of this sector, generate employment and support ancillary businesses such as salons, hair product manufacturers, and training academies. According to the Qatar Statistics Authority (2023), the service sector accounts for over 65% of national employment, with beauty services representing a growing sub-sector.</w:t>
      </w:r>
    </w:p>
    <w:p>
      <w:pPr>
        <w:pStyle w:val="BodyText"/>
      </w:pPr>
      <w:r>
        <w:t xml:space="preserve">Moreover, hairdressers in Doha are increasingly recognized for their role in tourism. The city’s status as a global destination attracts millions of visitors annually, and many tourists seek local hairdressing experiences to immerse themselves in Qatari culture. This demand has spurred the establishment of specialized salons that blend traditional techniques with modern aesthetics, further solidifying the profession’s economic relevance.</w:t>
      </w:r>
    </w:p>
    <w:bookmarkEnd w:id="24"/>
    <w:bookmarkStart w:id="25" w:name="challenges-and-opportunities"/>
    <w:p>
      <w:pPr>
        <w:pStyle w:val="Heading2"/>
      </w:pPr>
      <w:r>
        <w:t xml:space="preserve">Challenges and Opportunities</w:t>
      </w:r>
    </w:p>
    <w:p>
      <w:pPr>
        <w:pStyle w:val="FirstParagraph"/>
      </w:pPr>
      <w:r>
        <w:t xml:space="preserve">Despite their contributions, hairdressers in Doha face several challenges. Regulatory hurdles, such as obtaining work permits under Qatar’s sponsorship system, can deter skilled professionals from entering the workforce. Additionally, competition from international salons and franchises has intensified pressure on local businesses to innovate while maintaining cultural authenticity.</w:t>
      </w:r>
    </w:p>
    <w:p>
      <w:pPr>
        <w:pStyle w:val="BodyText"/>
      </w:pPr>
      <w:r>
        <w:t xml:space="preserve">Educational gaps also pose a challenge. While some hairdressers receive formal training through institutions like the Qatar Institute for Beauty and Hairdressing, others rely on informal apprenticeships. This disparity raises questions about industry standards and the need for structured professional development programs tailored to Qatar’s unique context.</w:t>
      </w:r>
    </w:p>
    <w:p>
      <w:pPr>
        <w:pStyle w:val="BodyText"/>
      </w:pPr>
      <w:r>
        <w:t xml:space="preserve">However, these challenges are accompanied by opportunities. The 2022 FIFA World Cup catalyzed investments in infrastructure and hospitality, creating a demand for high-quality grooming services. Furthermore, Qatar’s vision to diversify its economy beyond hydrocarbons includes initiatives like the National Vision 2030, which emphasizes human capital development and tourism.</w:t>
      </w:r>
    </w:p>
    <w:bookmarkEnd w:id="25"/>
    <w:bookmarkStart w:id="26" w:name="future-prospects"/>
    <w:p>
      <w:pPr>
        <w:pStyle w:val="Heading2"/>
      </w:pPr>
      <w:r>
        <w:t xml:space="preserve">Future Prospects</w:t>
      </w:r>
    </w:p>
    <w:p>
      <w:pPr>
        <w:pStyle w:val="FirstParagraph"/>
      </w:pPr>
      <w:r>
        <w:t xml:space="preserve">The future of hairdressers in Doha appears promising, driven by demographic shifts and policy incentives. As Qatar continues to attract global talent, the demand for culturally sensitive yet innovative hairdressing services is likely to rise. Hairdressers who embrace digital marketing, eco-friendly practices, and cross-cultural training may find themselves at the forefront of this growth.</w:t>
      </w:r>
    </w:p>
    <w:p>
      <w:pPr>
        <w:pStyle w:val="BodyText"/>
      </w:pPr>
      <w:r>
        <w:t xml:space="preserve">Academia has a role to play in supporting this evolution. Research into sustainable beauty practices, cultural competency frameworks, and labor policies specific to Doha’s context can inform both practitioners and policymakers. Collaborations between universities and industry stakeholders could also enhance the quality of training programs for aspiring hairdressers.</w:t>
      </w:r>
    </w:p>
    <w:bookmarkEnd w:id="26"/>
    <w:bookmarkStart w:id="27" w:name="conclusion"/>
    <w:p>
      <w:pPr>
        <w:pStyle w:val="Heading2"/>
      </w:pPr>
      <w:r>
        <w:t xml:space="preserve">Conclusion</w:t>
      </w:r>
    </w:p>
    <w:p>
      <w:pPr>
        <w:pStyle w:val="FirstParagraph"/>
      </w:pPr>
      <w:r>
        <w:t xml:space="preserve">In conclusion, the hairdresser in Doha, Qatar is a multifaceted professional whose work transcends aesthetics to influence socio-cultural dynamics and economic development. As Doha navigates its identity as a modern yet tradition-rich metropolis, hairdressers are uniquely positioned to bridge gaps between local heritage and global trends. This academic abstract underscores the need for further research into how the profession can adapt to future challenges while contributing meaningfully to Qatar’s national vision.</w:t>
      </w:r>
    </w:p>
    <w:p>
      <w:pPr>
        <w:pStyle w:val="BodyText"/>
      </w:pPr>
      <w:r>
        <w:t xml:space="preserve">Keywords: Abstract academic, Hairdresser,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Qatar Doha</dc:title>
  <dc:creator/>
  <dc:language>en</dc:language>
  <cp:keywords/>
  <dcterms:created xsi:type="dcterms:W3CDTF">2026-07-21T05:51:56Z</dcterms:created>
  <dcterms:modified xsi:type="dcterms:W3CDTF">2026-07-21T05:51:56Z</dcterms:modified>
</cp:coreProperties>
</file>

<file path=docProps/custom.xml><?xml version="1.0" encoding="utf-8"?>
<Properties xmlns="http://schemas.openxmlformats.org/officeDocument/2006/custom-properties" xmlns:vt="http://schemas.openxmlformats.org/officeDocument/2006/docPropsVTypes"/>
</file>