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a9c68a677855a0281fc09d6e7e3305ef522aa2d"/>
    <w:p>
      <w:pPr>
        <w:pStyle w:val="Heading1"/>
      </w:pPr>
      <w:r>
        <w:t xml:space="preserve">Abstract Academic: Hairdresser as a Vital Player in the Beauty Industry of South Africa Johannesburg</w:t>
      </w:r>
    </w:p>
    <w:p>
      <w:pPr>
        <w:pStyle w:val="FirstParagraph"/>
      </w:pPr>
      <w:r>
        <w:t xml:space="preserve">In the dynamic socio-economic landscape of South Africa’s bustling metropolis, Johannesburg stands out as a hub for innovation and cultural exchange. This academic document explores the role of hairdressers within this vibrant urban center, emphasizing their significance not only as service providers but also as contributors to local economic growth, cultural expression, and community development. By examining the unique challenges and opportunities faced by hairdressers in Johannesburg, this study highlights their position at the intersection of tradition and modernity in a rapidly evolving industry. The analysis is grounded in the specific context of South Africa’s socio-political environment, where historical inequalities persist alongside emerging opportunities for entrepreneurship and skill development.</w:t>
      </w:r>
    </w:p>
    <w:bookmarkStart w:id="20" w:name="X9a07bfe9fc723fbec2f888e00d27f32d5c1f53e"/>
    <w:p>
      <w:pPr>
        <w:pStyle w:val="Heading2"/>
      </w:pPr>
      <w:r>
        <w:t xml:space="preserve">Introduction: The Hairdressing Industry in Johannesburg</w:t>
      </w:r>
    </w:p>
    <w:p>
      <w:pPr>
        <w:pStyle w:val="FirstParagraph"/>
      </w:pPr>
      <w:r>
        <w:t xml:space="preserve">Johannesburg, as the economic capital of South Africa, hosts a diverse array of industries that reflect the country’s multicultural heritage. Among these, the beauty sector—particularly hairdressing—has emerged as a critical component of both urban livelihoods and cultural identity. Hairdressers in Johannesburg serve a clientele ranging from corporate professionals to informal traders, reflecting the city’s economic diversity. This study investigates how hairdressers navigate this multifaceted environment, balancing traditional practices with contemporary trends while addressing systemic barriers such as limited access to formal training, regulatory challenges, and competition from globalized beauty brands.</w:t>
      </w:r>
    </w:p>
    <w:p>
      <w:pPr>
        <w:pStyle w:val="BodyText"/>
      </w:pPr>
      <w:r>
        <w:t xml:space="preserve">The significance of hairdressers in Johannesburg extends beyond aesthetic services. They are often embedded in local communities, acting as informal employment generators and cultural custodians. For instance, the popularity of Afrocentric hairstyles such as dreadlocks or braids underscores the role of hairdressers in preserving and promoting indigenous beauty standards amid global influences. Additionally, their work intersects with broader social issues, including gender dynamics and self-expression in a post-apartheid society.</w:t>
      </w:r>
    </w:p>
    <w:bookmarkEnd w:id="20"/>
    <w:bookmarkStart w:id="21" w:name="X6b9670483205a1e5db9b3d809298f8bf769e446"/>
    <w:p>
      <w:pPr>
        <w:pStyle w:val="Heading2"/>
      </w:pPr>
      <w:r>
        <w:t xml:space="preserve">Methodology: Contextualizing the Hairdressing Profession</w:t>
      </w:r>
    </w:p>
    <w:p>
      <w:pPr>
        <w:pStyle w:val="FirstParagraph"/>
      </w:pPr>
      <w:r>
        <w:t xml:space="preserve">This academic analysis employs a qualitative research approach, drawing on secondary data from industry reports, government statistics, and interviews with hairdressers across Johannesburg. The methodology focuses on understanding the socio-economic and cultural contexts that shape the profession. Data collection includes case studies of established salons in neighborhoods such as Maboneng Precinct and Sandton, as well as informal hair salons operating in townships like Soweto. These locations were selected to capture the spectrum of opportunities available to hairdressers, from high-end boutiques to grassroots enterprises.</w:t>
      </w:r>
    </w:p>
    <w:p>
      <w:pPr>
        <w:pStyle w:val="BodyText"/>
      </w:pPr>
      <w:r>
        <w:t xml:space="preserve">The study also examines policy frameworks governing the beauty industry in South Africa, including regulations on licensing, hygiene standards, and vocational training. By analyzing these structures alongside firsthand accounts from practitioners, this document provides a nuanced view of how hairdressers in Johannesburg adapt to regulatory environments while striving for professional growth.</w:t>
      </w:r>
    </w:p>
    <w:bookmarkEnd w:id="21"/>
    <w:bookmarkStart w:id="22" w:name="Xb42f61a90d315f7d1515ce4b26094c4eb77d565"/>
    <w:p>
      <w:pPr>
        <w:pStyle w:val="Heading2"/>
      </w:pPr>
      <w:r>
        <w:t xml:space="preserve">Key Findings: Hairdressers as Economic and Cultural Agents</w:t>
      </w:r>
    </w:p>
    <w:p>
      <w:pPr>
        <w:pStyle w:val="FirstParagraph"/>
      </w:pPr>
      <w:r>
        <w:t xml:space="preserve">One of the central findings is the dual role of hairdressers in Johannesburg as both entrepreneurs and service providers. Many operate their own salons, contributing to local employment and economic resilience. For example, small businesses run by women in township areas often serve as community hubs, offering not only haircuts but also informal financial services or social spaces for clients. This underscores the multifaceted impact of hairdressers on urban economies.</w:t>
      </w:r>
    </w:p>
    <w:p>
      <w:pPr>
        <w:pStyle w:val="BodyText"/>
      </w:pPr>
      <w:r>
        <w:t xml:space="preserve">Culturally, Johannesburg’s hairdressers are pivotal in mediating between local traditions and global trends. The city’s cosmopolitan nature—shaped by migration from across South Africa and beyond—has led to a fusion of styles. Hairdressers frequently blend traditional techniques with modern innovations, such as incorporating Japanese hair extensions into braiding services or using advanced coloring methods for African hair types. This adaptability reflects their role as cultural ambassadors, bridging the gap between heritage and contemporary identity.</w:t>
      </w:r>
    </w:p>
    <w:p>
      <w:pPr>
        <w:pStyle w:val="BodyText"/>
      </w:pPr>
      <w:r>
        <w:t xml:space="preserve">However, challenges persist. Limited access to formal training institutions has led many hairdressers to rely on apprenticeships or informal learning networks. While this model fosters practical skills, it can hinder standardization and limit opportunities for career advancement. Additionally, the rise of online platforms offering virtual consultations or international salons with higher capital investment has intensified competition for local practitioners.</w:t>
      </w:r>
    </w:p>
    <w:bookmarkEnd w:id="22"/>
    <w:bookmarkStart w:id="23" w:name="X3a32cc97d06193daea94089184d23daf794c849"/>
    <w:p>
      <w:pPr>
        <w:pStyle w:val="Heading2"/>
      </w:pPr>
      <w:r>
        <w:t xml:space="preserve">Challenges and Opportunities in Johannesburg’s Hairdressing Sector</w:t>
      </w:r>
    </w:p>
    <w:p>
      <w:pPr>
        <w:pStyle w:val="FirstParagraph"/>
      </w:pPr>
      <w:r>
        <w:t xml:space="preserve">The hairdressing industry in Johannesburg faces unique challenges rooted in systemic issues such as inequality and infrastructure gaps. For instance, while urban centers like Sandton host luxury salons catering to expatriates and high-net-worth individuals, township-based hairdressers often lack access to modern equipment or reliable utilities. This disparity mirrors broader socio-economic divides in the city.</w:t>
      </w:r>
    </w:p>
    <w:p>
      <w:pPr>
        <w:pStyle w:val="BodyText"/>
      </w:pPr>
      <w:r>
        <w:t xml:space="preserve">Despite these obstacles, there are significant opportunities for growth. The rise of social media platforms like Instagram and TikTok has enabled Johannesburg-based hairdressers to showcase their work globally, attracting clients and collaborators from diverse backgrounds. Moreover, initiatives by local governments and NGOs to support vocational training programs offer pathways for upskilling. For example, partnerships between beauty schools and industry professionals have led to the development of specialized courses in Afro-textured hair care, a niche area with high demand.</w:t>
      </w:r>
    </w:p>
    <w:p>
      <w:pPr>
        <w:pStyle w:val="BodyText"/>
      </w:pPr>
      <w:r>
        <w:t xml:space="preserve">Sustainability is another emerging focus for Johannesburg’s hairdressers. Many are adopting eco-friendly practices, such as using organic products or recycling materials like plastic bottles for storage. This shift aligns with global trends and reflects the city’s growing emphasis on environmental responsibility.</w:t>
      </w:r>
    </w:p>
    <w:bookmarkEnd w:id="23"/>
    <w:bookmarkStart w:id="24" w:name="X589bccb8b35708a65bc2cb9dc8666c9ae87837f"/>
    <w:p>
      <w:pPr>
        <w:pStyle w:val="Heading2"/>
      </w:pPr>
      <w:r>
        <w:t xml:space="preserve">Conclusion: The Future of Hairdressing in Johannesburg</w:t>
      </w:r>
    </w:p>
    <w:p>
      <w:pPr>
        <w:pStyle w:val="FirstParagraph"/>
      </w:pPr>
      <w:r>
        <w:t xml:space="preserve">In conclusion, hairdressers in Johannesburg play a vital role in shaping both the economic and cultural fabric of South Africa’s largest city. Their work transcends mere aesthetics, embodying resilience, creativity, and adaptability in the face of complex socio-economic challenges. To fully realize their potential as agents of growth and cultural preservation, stakeholders—including policymakers, educators, and industry leaders—must prioritize investments in training infrastructure, regulatory support for small businesses, and platforms that celebrate the unique contributions of Johannesburg’s hairdressers.</w:t>
      </w:r>
    </w:p>
    <w:p>
      <w:pPr>
        <w:pStyle w:val="BodyText"/>
      </w:pPr>
      <w:r>
        <w:t xml:space="preserve">Looking ahead, the future of hairdressing in Johannesburg hinges on addressing systemic inequalities while leveraging technological and cultural innovations. As South Africa continues to navigate its post-apartheid trajectory, the role of professionals like hairdressers in fostering inclusive development cannot be overstated. This academic document serves as a call to action for further research and collaboration to empower this essential sector.</w:t>
      </w:r>
    </w:p>
    <w:p>
      <w:pPr>
        <w:pStyle w:val="BodyText"/>
      </w:pPr>
      <w:r>
        <w:rPr>
          <w:bCs/>
          <w:b/>
        </w:rPr>
        <w:t xml:space="preserve">Keywords:</w:t>
      </w:r>
      <w:r>
        <w:t xml:space="preserve"> </w:t>
      </w:r>
      <w:r>
        <w:t xml:space="preserve">Hairdresser, South Africa Johannesburg, Beauty Industry, Socio-Economic Development, Cultural Preservation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2026-07-24T20:22:44Z</dcterms:created>
  <dcterms:modified xsi:type="dcterms:W3CDTF">2026-07-24T20:22:44Z</dcterms:modified>
</cp:coreProperties>
</file>

<file path=docProps/custom.xml><?xml version="1.0" encoding="utf-8"?>
<Properties xmlns="http://schemas.openxmlformats.org/officeDocument/2006/custom-properties" xmlns:vt="http://schemas.openxmlformats.org/officeDocument/2006/docPropsVTypes"/>
</file>