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46ea1d3efdaa1d7a244db9edf692e7591361e50"/>
    <w:p>
      <w:pPr>
        <w:pStyle w:val="Heading1"/>
      </w:pPr>
      <w:r>
        <w:t xml:space="preserve">Abstract Academic Document: The Role and Evolution of the Hairdresser Profession in Spain, Madrid</w:t>
      </w:r>
    </w:p>
    <w:p>
      <w:pPr>
        <w:pStyle w:val="FirstParagraph"/>
      </w:pPr>
      <w:r>
        <w:t xml:space="preserve">The profession of the hairdresser holds a unique and multifaceted position within the socio-economic and cultural landscape of Spain, particularly in Madrid. As one of Europe’s most dynamic capital cities, Madrid has long been a hub for innovation, tradition, and artistic expression—qualities that are deeply embedded in its hairdressing industry. This abstract academic document explores the historical evolution, professional standards, cultural significance, and contemporary challenges faced by hairdressers in Spain’s capital. By analyzing the interplay between local traditions and global trends, this study underscores the critical role of hairdressers in shaping Madrid’s identity as a cosmopolitan yet culturally rooted city.</w:t>
      </w:r>
    </w:p>
    <w:bookmarkStart w:id="20" w:name="X82ceb1d2b4dfb2e191ea377cb3126c122dfdc2c"/>
    <w:p>
      <w:pPr>
        <w:pStyle w:val="Heading2"/>
      </w:pPr>
      <w:r>
        <w:t xml:space="preserve">Historical Context and Cultural Significance</w:t>
      </w:r>
    </w:p>
    <w:p>
      <w:pPr>
        <w:pStyle w:val="FirstParagraph"/>
      </w:pPr>
      <w:r>
        <w:t xml:space="preserve">The history of the hairdresser profession in Spain dates back to medieval times, when barbers (a term historically encompassing both barbering and理发 services) were essential figures in communities. However, Madrid’s unique position as a political, economic, and artistic center has elevated the role of hairdressers beyond mere utility to one of cultural ambassadorship. The city’s rich heritage of flamenco culture, Renaissance artistry, and modern design movements has influenced hair styling practices that blend regional traditions with global aesthetics. For instance, traditional Spanish styles such as the</w:t>
      </w:r>
      <w:r>
        <w:t xml:space="preserve"> </w:t>
      </w:r>
      <w:r>
        <w:rPr>
          <w:iCs/>
          <w:i/>
        </w:rPr>
        <w:t xml:space="preserve">“cabello de raya”</w:t>
      </w:r>
      <w:r>
        <w:t xml:space="preserve"> </w:t>
      </w:r>
      <w:r>
        <w:t xml:space="preserve">(a side-parted look) coexist with avant-garde techniques introduced by international salons in Madrid’s trendy neighborhoods like Malasaña or Chueca.</w:t>
      </w:r>
    </w:p>
    <w:p>
      <w:pPr>
        <w:pStyle w:val="BodyText"/>
      </w:pPr>
      <w:r>
        <w:t xml:space="preserve">Culturally, hairdressers in Madrid are often regarded as custodians of local identity. They incorporate elements of Spain’s diverse regional traditions—such as Andalusian braids or Basque-inspired cuts—into their work, creating a distinct “Madrid look” that reflects the city’s cosmopolitan yet rooted character. This duality is particularly evident in the way Madrid hairdressers balance European sophistication with Latin American flair, influenced by the city’s historical ties to colonial Spain and its current status as a migrant hub.</w:t>
      </w:r>
    </w:p>
    <w:bookmarkEnd w:id="20"/>
    <w:bookmarkStart w:id="21" w:name="professional-standards-and-education"/>
    <w:p>
      <w:pPr>
        <w:pStyle w:val="Heading2"/>
      </w:pPr>
      <w:r>
        <w:t xml:space="preserve">Professional Standards and Education</w:t>
      </w:r>
    </w:p>
    <w:p>
      <w:pPr>
        <w:pStyle w:val="FirstParagraph"/>
      </w:pPr>
      <w:r>
        <w:t xml:space="preserve">In Spain, the profession of a hairdresser is regulated by national standards under the Ministry of Employment and Social Security. To practice legally in Madrid, individuals must complete a formal education program at an officially recognized vocational training center (</w:t>
      </w:r>
      <w:r>
        <w:rPr>
          <w:iCs/>
          <w:i/>
        </w:rPr>
        <w:t xml:space="preserve">Centro de Formación Profesional</w:t>
      </w:r>
      <w:r>
        <w:t xml:space="preserve">). These programs typically span two years and cover technical skills such as cutting, coloring, and styling techniques, alongside business management modules tailored to the Spanish market.</w:t>
      </w:r>
    </w:p>
    <w:p>
      <w:pPr>
        <w:pStyle w:val="BodyText"/>
      </w:pPr>
      <w:r>
        <w:t xml:space="preserve">The city of Madrid is home to several prestigious institutions offering advanced training in hairdressing. For example, the</w:t>
      </w:r>
      <w:r>
        <w:t xml:space="preserve"> </w:t>
      </w:r>
      <w:r>
        <w:rPr>
          <w:iCs/>
          <w:i/>
        </w:rPr>
        <w:t xml:space="preserve">Escuela de Belleza Madrid</w:t>
      </w:r>
      <w:r>
        <w:t xml:space="preserve"> </w:t>
      </w:r>
      <w:r>
        <w:t xml:space="preserve">provides courses that emphasize both classical European techniques and modern trends like Korean-inspired contouring or Japanese hair extensions. Additionally, certifications from international organizations such as the International Federation of Hairdressers (IFH) are increasingly valued, reflecting Madrid’s openness to global standards.</w:t>
      </w:r>
    </w:p>
    <w:p>
      <w:pPr>
        <w:pStyle w:val="BodyText"/>
      </w:pPr>
      <w:r>
        <w:t xml:space="preserve">The professional environment in Madrid is highly competitive, with many salons operating under boutique models that prioritize personalized service. Hairdressers often specialize in niche areas such as bridal styling, color correction, or eco-friendly hair treatments using plant-based products—a trend gaining traction due to the city’s growing emphasis on sustainability.</w:t>
      </w:r>
    </w:p>
    <w:bookmarkEnd w:id="21"/>
    <w:bookmarkStart w:id="22" w:name="economic-impact-and-industry-growth"/>
    <w:p>
      <w:pPr>
        <w:pStyle w:val="Heading2"/>
      </w:pPr>
      <w:r>
        <w:t xml:space="preserve">Economic Impact and Industry Growth</w:t>
      </w:r>
    </w:p>
    <w:p>
      <w:pPr>
        <w:pStyle w:val="FirstParagraph"/>
      </w:pPr>
      <w:r>
        <w:t xml:space="preserve">The hairdressing sector contributes significantly to Madrid’s economy. According to a 2023 report by the Spanish Association of Hairdressers (</w:t>
      </w:r>
      <w:r>
        <w:rPr>
          <w:iCs/>
          <w:i/>
        </w:rPr>
        <w:t xml:space="preserve">Asociación Española de Peluquería</w:t>
      </w:r>
      <w:r>
        <w:t xml:space="preserve">), the capital accounts for nearly 15% of all hairdressing-related revenues in Spain. This includes not only salons but also ancillary services such as beauty spas, wig manufacturing, and online consulting platforms. Madrid’s tourism industry further amplifies demand, as international visitors seek to experience local styles or receive treatments from renowned hairdressers.</w:t>
      </w:r>
    </w:p>
    <w:p>
      <w:pPr>
        <w:pStyle w:val="BodyText"/>
      </w:pPr>
      <w:r>
        <w:t xml:space="preserve">Entrepreneurship is a defining feature of Madrid’s hairdressing landscape. Many professionals start their own salons, often blending traditional Spanish aesthetics with modern technology such as laser hair removal or AI-powered styling tools. The rise of social media platforms like Instagram has also transformed the profession, enabling Madrid-based hairdressers to build global brands and attract clients from across Europe and beyond.</w:t>
      </w:r>
    </w:p>
    <w:bookmarkEnd w:id="22"/>
    <w:bookmarkStart w:id="23" w:name="social-role-and-challenges"/>
    <w:p>
      <w:pPr>
        <w:pStyle w:val="Heading2"/>
      </w:pPr>
      <w:r>
        <w:t xml:space="preserve">Social Role and Challenges</w:t>
      </w:r>
    </w:p>
    <w:p>
      <w:pPr>
        <w:pStyle w:val="FirstParagraph"/>
      </w:pPr>
      <w:r>
        <w:t xml:space="preserve">Beyond their economic contributions, hairdressers in Madrid play a vital social role. They are often embedded in community networks, participating in local events or collaborating with fashion designers for runway shows. The profession also serves as a gateway for immigrants seeking employment, particularly women from Latin America and North Africa who bring diverse techniques to the city’s salons.</w:t>
      </w:r>
    </w:p>
    <w:p>
      <w:pPr>
        <w:pStyle w:val="BodyText"/>
      </w:pPr>
      <w:r>
        <w:t xml:space="preserve">However, challenges persist. Rising competition from fast-fashion beauty salons and the gig economy has pressured traditional hairdressers to adopt new strategies, such as offering subscription-based services or integrating virtual consultations. Additionally, Madrid’s stringent labor laws require adherence to strict working hour regulations (e.g., 40-hour weeks), which can limit the flexibility of small salons.</w:t>
      </w:r>
    </w:p>
    <w:bookmarkEnd w:id="23"/>
    <w:bookmarkStart w:id="24" w:name="conclusion"/>
    <w:p>
      <w:pPr>
        <w:pStyle w:val="Heading2"/>
      </w:pPr>
      <w:r>
        <w:t xml:space="preserve">Conclusion</w:t>
      </w:r>
    </w:p>
    <w:p>
      <w:pPr>
        <w:pStyle w:val="FirstParagraph"/>
      </w:pPr>
      <w:r>
        <w:t xml:space="preserve">The hairdresser profession in Spain’s capital, Madrid, is a microcosm of the city’s broader cultural and economic dynamism. From its historical roots to its modern-day innovations, Madrid hairdressers embody a unique blend of tradition and progress. As the city continues to evolve as a global metropolis, the role of hairdressers will remain central—not only in shaping individual aesthetics but also in reflecting Madrid’s identity as a place where heritage meets innovation.</w:t>
      </w:r>
    </w:p>
    <w:p>
      <w:pPr>
        <w:pStyle w:val="BodyText"/>
      </w:pPr>
      <w:r>
        <w:t xml:space="preserve">This abstract academic document highlights the necessity of further research into how technological advancements and demographic shifts will influence the future of hairdressing in Spain. By examining Madrid as a case study, policymakers, educators, and professionals can gain insights into sustaining this vital sector while preserving its cultural significance.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Spain Madrid</dc:title>
  <dc:creator/>
  <dc:language>en</dc:language>
  <cp:keywords/>
  <dcterms:created xsi:type="dcterms:W3CDTF">2026-07-21T07:28:26Z</dcterms:created>
  <dcterms:modified xsi:type="dcterms:W3CDTF">2026-07-21T07:28:26Z</dcterms:modified>
</cp:coreProperties>
</file>

<file path=docProps/custom.xml><?xml version="1.0" encoding="utf-8"?>
<Properties xmlns="http://schemas.openxmlformats.org/officeDocument/2006/custom-properties" xmlns:vt="http://schemas.openxmlformats.org/officeDocument/2006/docPropsVTypes"/>
</file>