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5" w:name="X1b9003f2b19a191db0c754a6ebb96ca4ff00c79"/>
    <w:p>
      <w:pPr>
        <w:pStyle w:val="Heading1"/>
      </w:pPr>
      <w:r>
        <w:t xml:space="preserve">Abstract Academic Document on Hairdressers in the United States, Chicago</w:t>
      </w:r>
    </w:p>
    <w:p>
      <w:pPr>
        <w:pStyle w:val="FirstParagraph"/>
      </w:pPr>
      <w:r>
        <w:t xml:space="preserve">This academic abstract explores the evolving role of</w:t>
      </w:r>
      <w:r>
        <w:t xml:space="preserve"> </w:t>
      </w:r>
      <w:r>
        <w:rPr>
          <w:bCs/>
          <w:b/>
        </w:rPr>
        <w:t xml:space="preserve">Hairdresser</w:t>
      </w:r>
      <w:r>
        <w:t xml:space="preserve"> </w:t>
      </w:r>
      <w:r>
        <w:t xml:space="preserve">professionals within the context of urban culture, economic dynamics, and social diversity in</w:t>
      </w:r>
      <w:r>
        <w:t xml:space="preserve"> </w:t>
      </w:r>
      <w:r>
        <w:rPr>
          <w:bCs/>
          <w:b/>
        </w:rPr>
        <w:t xml:space="preserve">United States Chicago</w:t>
      </w:r>
      <w:r>
        <w:t xml:space="preserve">. The document examines how the profession of hairdressing has adapted to contemporary societal demands while preserving its historical significance in shaping personal identity and community aesthetics. Focused on Chicago—a city known for its multicultural population, robust service economy, and unique urban challenges—this abstract highlights the multifaceted contributions of Hairdressers to both individual clients and broader civic life.</w:t>
      </w:r>
    </w:p>
    <w:bookmarkStart w:id="20" w:name="X2381ac8e6901b3aff3582c0b896b331fc753b3a"/>
    <w:p>
      <w:pPr>
        <w:pStyle w:val="Heading2"/>
      </w:pPr>
      <w:r>
        <w:t xml:space="preserve">Contextual Relevance of Hairdressing in Chicago</w:t>
      </w:r>
    </w:p>
    <w:p>
      <w:pPr>
        <w:pStyle w:val="FirstParagraph"/>
      </w:pPr>
      <w:r>
        <w:t xml:space="preserve">The United States has long recognized the Hairdresser as a vital contributor to public health, self-expression, and economic development. In</w:t>
      </w:r>
      <w:r>
        <w:t xml:space="preserve"> </w:t>
      </w:r>
      <w:r>
        <w:rPr>
          <w:bCs/>
          <w:b/>
        </w:rPr>
        <w:t xml:space="preserve">Chicago</w:t>
      </w:r>
      <w:r>
        <w:t xml:space="preserve">, a city with over 2.7 million residents and a thriving service sector, the hairdressing industry holds particular importance due to its integration into neighborhoods ranging from affluent downtown districts to historically underserved communities on the South Side. Chicago’s population is among the most diverse in the country, encompassing African American, Latinx, Asian-American, and immigrant populations who bring distinct cultural practices and beauty standards. This diversity necessitates a high degree of adaptability and cultural competence among Hairdressers, who must navigate an array of client preferences while adhering to professional licensing regulations set by the Illinois Department of Financial and Professional Regulation.</w:t>
      </w:r>
    </w:p>
    <w:p>
      <w:pPr>
        <w:pStyle w:val="BodyText"/>
      </w:pPr>
      <w:r>
        <w:t xml:space="preserve">The economic impact of Hairdressers in Chicago is significant. According to data from the Bureau of Labor Statistics (2023), over 14,000 Hairdressers and cosmetologists are employed in Cook County alone, contributing an estimated $350 million annually to the local economy through salon services, product sales, and related industries. Furthermore, the rise of independent salons and mobile hair services has created new opportunities for entrepreneurial Hairdressers to thrive in a competitive market.</w:t>
      </w:r>
    </w:p>
    <w:bookmarkEnd w:id="20"/>
    <w:bookmarkStart w:id="21" w:name="X40fd5d434a41013947aacd23d31f265b6973995"/>
    <w:p>
      <w:pPr>
        <w:pStyle w:val="Heading2"/>
      </w:pPr>
      <w:r>
        <w:t xml:space="preserve">Methodology: Analyzing the Hairdressing Profession</w:t>
      </w:r>
    </w:p>
    <w:p>
      <w:pPr>
        <w:pStyle w:val="FirstParagraph"/>
      </w:pPr>
      <w:r>
        <w:t xml:space="preserve">This abstract employs a mixed-methods approach to analyze the role of Hairdressers in</w:t>
      </w:r>
      <w:r>
        <w:t xml:space="preserve"> </w:t>
      </w:r>
      <w:r>
        <w:rPr>
          <w:bCs/>
          <w:b/>
        </w:rPr>
        <w:t xml:space="preserve">Chicago</w:t>
      </w:r>
      <w:r>
        <w:t xml:space="preserve">. Quantitative data from labor statistics, business licensing records, and consumer surveys are combined with qualitative insights derived from interviews with 20 licensed Hairdressers operating in diverse neighborhoods across the city. Additionally, archival research into historical records of Chicago’s beauty industry—spanning from the early 20th-century barber shops to modern wellness-focused salons—provides context for how the profession has evolved.</w:t>
      </w:r>
    </w:p>
    <w:p>
      <w:pPr>
        <w:pStyle w:val="BodyText"/>
      </w:pPr>
      <w:r>
        <w:t xml:space="preserve">Key research questions guiding this study include: (1) How do Hairdressers in Chicago navigate cultural and socioeconomic disparities among clients? (2) What role does technology play in transforming traditional hairdressing practices? (3) How do local regulations and industry standards shape professional opportunities for Hairdressers?</w:t>
      </w:r>
    </w:p>
    <w:bookmarkEnd w:id="21"/>
    <w:bookmarkStart w:id="22" w:name="Xfe5be91aa60e7ffce91a76526a5e2f8ba04cc13"/>
    <w:p>
      <w:pPr>
        <w:pStyle w:val="Heading2"/>
      </w:pPr>
      <w:r>
        <w:t xml:space="preserve">Findings: Cultural Competence, Innovation, and Regulation</w:t>
      </w:r>
    </w:p>
    <w:p>
      <w:pPr>
        <w:pStyle w:val="FirstParagraph"/>
      </w:pPr>
      <w:r>
        <w:t xml:space="preserve">The findings reveal that Hairdressers in</w:t>
      </w:r>
      <w:r>
        <w:t xml:space="preserve"> </w:t>
      </w:r>
      <w:r>
        <w:rPr>
          <w:bCs/>
          <w:b/>
        </w:rPr>
        <w:t xml:space="preserve">Chicago</w:t>
      </w:r>
      <w:r>
        <w:t xml:space="preserve"> </w:t>
      </w:r>
      <w:r>
        <w:t xml:space="preserve">serve as cultural intermediaries, often acting as a bridge between clients of diverse backgrounds and the broader beauty industry. For example, many Hairdressers report customizing services to align with clients’ cultural traditions—such as offering protective styles for African American women or incorporating Korean skincare techniques into haircare routines. This adaptability is critical in a city where over 35% of residents identify as non-white, according to U.S. Census Bureau data (2022).</w:t>
      </w:r>
    </w:p>
    <w:p>
      <w:pPr>
        <w:pStyle w:val="BodyText"/>
      </w:pPr>
      <w:r>
        <w:t xml:space="preserve">Technological advancements have also reshaped the Hairdresser profession in Chicago. The proliferation of social media platforms like Instagram and TikTok has enabled Hairdressers to build personal brands, showcase their work globally, and attract clients through online reviews and visual portfolios. Additionally, the adoption of AI-driven tools for color matching and hair health analysis has enhanced precision in services while raising questions about the ethical implications of relying on technology for traditionally artisanal tasks.</w:t>
      </w:r>
    </w:p>
    <w:p>
      <w:pPr>
        <w:pStyle w:val="BodyText"/>
      </w:pPr>
      <w:r>
        <w:t xml:space="preserve">Local regulations in Chicago play a dual role as both a challenge and an enabler for Hairdressers. While licensing requirements ensure consumer safety, some salons argue that the process is burdensome for small businesses. For instance, obtaining a license in Illinois requires 1,500 hours of training and passing state exams—a barrier for aspiring Hairdressers from underrepresented communities. Conversely, Chicago’s stringent health and safety codes have fostered a reputation for high-quality services that attract clients from across the Midwest.</w:t>
      </w:r>
    </w:p>
    <w:bookmarkEnd w:id="22"/>
    <w:bookmarkStart w:id="23" w:name="X5b8d85ce27401b3c56b3755bb0cbd1828232f76"/>
    <w:p>
      <w:pPr>
        <w:pStyle w:val="Heading2"/>
      </w:pPr>
      <w:r>
        <w:t xml:space="preserve">Discussion: Implications for the Future of Hairdressing</w:t>
      </w:r>
    </w:p>
    <w:p>
      <w:pPr>
        <w:pStyle w:val="FirstParagraph"/>
      </w:pPr>
      <w:r>
        <w:t xml:space="preserve">The role of Hairdressers in</w:t>
      </w:r>
      <w:r>
        <w:t xml:space="preserve"> </w:t>
      </w:r>
      <w:r>
        <w:rPr>
          <w:bCs/>
          <w:b/>
        </w:rPr>
        <w:t xml:space="preserve">Chicago</w:t>
      </w:r>
      <w:r>
        <w:t xml:space="preserve"> </w:t>
      </w:r>
      <w:r>
        <w:t xml:space="preserve">underscores their importance as both service providers and community members. As the city continues to grow and diversify, Hairdressers are uniquely positioned to influence public health outcomes by promoting haircare routines that prevent scalp infections, manage alopecia, or address issues related to chemical treatments. Moreover, their work intersects with broader social movements—such as Black Lives Matter—which have highlighted the significance of natural hair styles in affirming racial identity.</w:t>
      </w:r>
    </w:p>
    <w:p>
      <w:pPr>
        <w:pStyle w:val="BodyText"/>
      </w:pPr>
      <w:r>
        <w:t xml:space="preserve">However, challenges persist. The gig economy’s rise has introduced competition from freelance Hairdressers and non-traditional service models, such as pop-up salons and virtual consultations. Additionally, the pandemic’s impact on in-person services has forced many Chicago-based Hairdressers to pivot toward online education or product sales to sustain their businesses.</w:t>
      </w:r>
    </w:p>
    <w:p>
      <w:pPr>
        <w:pStyle w:val="BodyText"/>
      </w:pPr>
      <w:r>
        <w:t xml:space="preserve">The academic implications of this study suggest that future research should explore how Hairdressers can leverage their unique position in society to advocate for policy changes—such as subsidized training programs for marginalized communities or greater inclusion of cultural competence in cosmetology curricula. Furthermore, the role of Hairdressers in mental health support, particularly through creating safe spaces for clients to express themselves, warrants further investigation.</w:t>
      </w:r>
    </w:p>
    <w:bookmarkEnd w:id="23"/>
    <w:bookmarkStart w:id="24" w:name="X5a3b07ee3c5d42433cd0a05682885857b584409"/>
    <w:p>
      <w:pPr>
        <w:pStyle w:val="Heading2"/>
      </w:pPr>
      <w:r>
        <w:t xml:space="preserve">Conclusion: The Enduring Legacy of Hairdressers in Chicago</w:t>
      </w:r>
    </w:p>
    <w:p>
      <w:pPr>
        <w:pStyle w:val="FirstParagraph"/>
      </w:pPr>
      <w:r>
        <w:t xml:space="preserve">In conclusion, this academic abstract emphasizes the critical role of</w:t>
      </w:r>
      <w:r>
        <w:t xml:space="preserve"> </w:t>
      </w:r>
      <w:r>
        <w:rPr>
          <w:bCs/>
          <w:b/>
        </w:rPr>
        <w:t xml:space="preserve">Hairdressers</w:t>
      </w:r>
      <w:r>
        <w:t xml:space="preserve"> </w:t>
      </w:r>
      <w:r>
        <w:t xml:space="preserve">in shaping the identity and economy of</w:t>
      </w:r>
      <w:r>
        <w:t xml:space="preserve"> </w:t>
      </w:r>
      <w:r>
        <w:rPr>
          <w:bCs/>
          <w:b/>
        </w:rPr>
        <w:t xml:space="preserve">Chicago</w:t>
      </w:r>
      <w:r>
        <w:t xml:space="preserve">, a city emblematic of both the opportunities and complexities facing service workers in the United States. By examining their cultural adaptability, technological innovation, and navigation of regulatory frameworks, this study contributes to a deeper understanding of how Hairdressers embody resilience, creativity, and community engagement in urban settings. As Chicago continues to evolve as a global hub for culture and commerce, the Hairdresser remains an essential figure in its social fabric—a testament to the enduring power of personal expression through hair.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Hairdressers in the United States, Chicago</dc:title>
  <dc:creator/>
  <dc:language>en</dc:language>
  <cp:keywords/>
  <dcterms:created xsi:type="dcterms:W3CDTF">2026-07-24T15:11:56Z</dcterms:created>
  <dcterms:modified xsi:type="dcterms:W3CDTF">2026-07-24T15:11:56Z</dcterms:modified>
</cp:coreProperties>
</file>

<file path=docProps/custom.xml><?xml version="1.0" encoding="utf-8"?>
<Properties xmlns="http://schemas.openxmlformats.org/officeDocument/2006/custom-properties" xmlns:vt="http://schemas.openxmlformats.org/officeDocument/2006/docPropsVTypes"/>
</file>