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Hairdresser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7baf61677b84008712a28fbacf12c1c6a992903"/>
    <w:p>
      <w:pPr>
        <w:pStyle w:val="Heading1"/>
      </w:pPr>
      <w:r>
        <w:t xml:space="preserve">Abstract: The Role and Evolution of the Hairdresser Profession in Uzbekistan's Tashkent</w:t>
      </w:r>
    </w:p>
    <w:p>
      <w:pPr>
        <w:pStyle w:val="FirstParagraph"/>
      </w:pPr>
      <w:r>
        <w:rPr>
          <w:bCs/>
          <w:b/>
        </w:rPr>
        <w:t xml:space="preserve">Keywords:</w:t>
      </w:r>
      <w:r>
        <w:t xml:space="preserve"> </w:t>
      </w:r>
      <w:r>
        <w:t xml:space="preserve">Abstract academic, Hairdresser, Uzbekistan Tashkent.</w:t>
      </w:r>
    </w:p>
    <w:p>
      <w:pPr>
        <w:pStyle w:val="BodyText"/>
      </w:pPr>
      <w:r>
        <w:t xml:space="preserve">This abstract academic document explores the multifaceted role of hairdressers within the urban landscape of Tashkent, Uzbekistan. As a rapidly modernizing capital city in Central Asia, Tashkent has witnessed a dynamic transformation in its beauty and personal care industries. The hairdresser profession, once perceived solely as a domestic skill rooted in traditional practices, has evolved into a vital economic and cultural pillar. This document analyzes the historical context, current trends, challenges faced by practitioners, and the societal significance of hairdressers in Tashkent.</w:t>
      </w:r>
    </w:p>
    <w:bookmarkStart w:id="20" w:name="Xcff227557a372b88b7eacf7d91df649f21cbb61"/>
    <w:p>
      <w:pPr>
        <w:pStyle w:val="Heading2"/>
      </w:pPr>
      <w:r>
        <w:t xml:space="preserve">Historical Context of Hairdresser Practices in Uzbekistan</w:t>
      </w:r>
    </w:p>
    <w:p>
      <w:pPr>
        <w:pStyle w:val="FirstParagraph"/>
      </w:pPr>
      <w:r>
        <w:t xml:space="preserve">The history of hairdressing in Uzbekistan is deeply intertwined with its cultural heritage. In traditional Uzbek society, hairstyles were often symbolic, reflecting social status, age, and regional identity. For instance, women from the Fergana Valley historically wore braided headdresses adorned with silver coins or gemstones during weddings. Men’s grooming practices also emphasized simplicity and functionality, influenced by Islamic modesty norms.</w:t>
      </w:r>
    </w:p>
    <w:p>
      <w:pPr>
        <w:pStyle w:val="BodyText"/>
      </w:pPr>
      <w:r>
        <w:t xml:space="preserve">However, Tashkent's position as a trade hub along the Silk Road introduced diverse hair care techniques. Russian influence in the 19th and early 20th centuries brought Western barbering styles, while Soviet-era policies centralized beauty services under state-run salons. Post-independence in 1991, Uzbekistan experienced a revival of both traditional and modern aesthetics, with Tashkent emerging as a focal point for innovation.</w:t>
      </w:r>
    </w:p>
    <w:bookmarkEnd w:id="20"/>
    <w:bookmarkStart w:id="21" w:name="X296508762da5b4196ce4768f2437659e4cd2b55"/>
    <w:p>
      <w:pPr>
        <w:pStyle w:val="Heading2"/>
      </w:pPr>
      <w:r>
        <w:t xml:space="preserve">Current Trends and Professionalization of Hairdressers in Tashkent</w:t>
      </w:r>
    </w:p>
    <w:p>
      <w:pPr>
        <w:pStyle w:val="FirstParagraph"/>
      </w:pPr>
      <w:r>
        <w:t xml:space="preserve">Today, Tashkent’s hairdressing industry is characterized by a blend of ancient traditions and global trends. The city hosts both independent salons offering personalized services and upscale chains catering to international standards. Modern hairdressers in Tashkent often combine classical Uzbek techniques with advanced Western methods such as laser treatments, chemical straightening, and eco-friendly products.</w:t>
      </w:r>
    </w:p>
    <w:p>
      <w:pPr>
        <w:pStyle w:val="BodyText"/>
      </w:pPr>
      <w:r>
        <w:t xml:space="preserve">Educational institutions like the</w:t>
      </w:r>
      <w:r>
        <w:t xml:space="preserve"> </w:t>
      </w:r>
      <w:r>
        <w:rPr>
          <w:iCs/>
          <w:i/>
        </w:rPr>
        <w:t xml:space="preserve">Tashkent Institute of Arts</w:t>
      </w:r>
      <w:r>
        <w:t xml:space="preserve"> </w:t>
      </w:r>
      <w:r>
        <w:t xml:space="preserve">have formalized training programs for aspiring hairdressers, emphasizing both technical skills and cultural sensitivity. This professionalization has elevated the status of hairdressers from mere service providers to respected artisans. Additionally, social media platforms like Instagram and TikTok have allowed Tashkent-based stylists to gain global recognition for their unique fusion of Central Asian motifs with contemporary trends.</w:t>
      </w:r>
    </w:p>
    <w:bookmarkEnd w:id="21"/>
    <w:bookmarkStart w:id="22" w:name="economic-and-societal-impact"/>
    <w:p>
      <w:pPr>
        <w:pStyle w:val="Heading2"/>
      </w:pPr>
      <w:r>
        <w:t xml:space="preserve">Economic and Societal Impact</w:t>
      </w:r>
    </w:p>
    <w:p>
      <w:pPr>
        <w:pStyle w:val="FirstParagraph"/>
      </w:pPr>
      <w:r>
        <w:t xml:space="preserve">The hairdressing profession contributes significantly to Tashkent’s economy. According to the Uzbekistan National Chamber of Commerce, the beauty industry generates over $50 million annually, with hair salons accounting for nearly 30% of this revenue. This sector provides employment opportunities for thousands, particularly young women who may find it challenging to enter other fields due to societal constraints.</w:t>
      </w:r>
    </w:p>
    <w:p>
      <w:pPr>
        <w:pStyle w:val="BodyText"/>
      </w:pPr>
      <w:r>
        <w:t xml:space="preserve">Moreover, hairdressers in Tashkent play a symbolic role in preserving and promoting Uzbek culture. For example, during the annual</w:t>
      </w:r>
      <w:r>
        <w:t xml:space="preserve"> </w:t>
      </w:r>
      <w:r>
        <w:rPr>
          <w:iCs/>
          <w:i/>
        </w:rPr>
        <w:t xml:space="preserve">Navruz</w:t>
      </w:r>
      <w:r>
        <w:t xml:space="preserve"> </w:t>
      </w:r>
      <w:r>
        <w:t xml:space="preserve">festival, salons often offer traditional hairstyles inspired by ancient Persian and Turkic designs. This cultural preservation not only attracts local clientele but also enhances Tashkent’s appeal as a tourist destination.</w:t>
      </w:r>
    </w:p>
    <w:bookmarkEnd w:id="22"/>
    <w:bookmarkStart w:id="23" w:name="X5659f2a140ddffb54c84a321fc244b23e66203f"/>
    <w:p>
      <w:pPr>
        <w:pStyle w:val="Heading2"/>
      </w:pPr>
      <w:r>
        <w:t xml:space="preserve">Challenges Faced by Hairdressers in Tashkent</w:t>
      </w:r>
    </w:p>
    <w:p>
      <w:pPr>
        <w:pStyle w:val="FirstParagraph"/>
      </w:pPr>
      <w:r>
        <w:t xml:space="preserve">Despite its growth, the hairdressing industry in Tashkent faces several challenges. One major issue is the lack of standardized licensing and regulations. While some salons adhere to international hygiene protocols, others operate informally without proper certifications, posing health risks to clients.</w:t>
      </w:r>
    </w:p>
    <w:p>
      <w:pPr>
        <w:pStyle w:val="BodyText"/>
      </w:pPr>
      <w:r>
        <w:t xml:space="preserve">Economic instability also impacts the sector. Currency fluctuations and inflation have made imported beauty products prohibitively expensive for many salons. Additionally, competition from low-cost franchises in neighboring countries like Kazakhstan and Kyrgyzstan threatens the viability of small, family-run businesses in Tashkent.</w:t>
      </w:r>
    </w:p>
    <w:bookmarkEnd w:id="23"/>
    <w:bookmarkStart w:id="24" w:name="X3e89ac127fbd9d7f1a67e58847a0ec540e0138d"/>
    <w:p>
      <w:pPr>
        <w:pStyle w:val="Heading2"/>
      </w:pPr>
      <w:r>
        <w:t xml:space="preserve">Technological Advancements and Future Prospects</w:t>
      </w:r>
    </w:p>
    <w:p>
      <w:pPr>
        <w:pStyle w:val="FirstParagraph"/>
      </w:pPr>
      <w:r>
        <w:t xml:space="preserve">The integration of technology has revolutionized hairdressing in Tashkent. Digital booking systems, AI-powered styling recommendations, and virtual consultations have become commonplace. Salons now leverage augmented reality (AR) tools to allow clients to visualize hairstyles before committing to a cut.</w:t>
      </w:r>
    </w:p>
    <w:p>
      <w:pPr>
        <w:pStyle w:val="BodyText"/>
      </w:pPr>
      <w:r>
        <w:t xml:space="preserve">Looking ahead, the role of hairdressers in Tashkent is poised for further evolution. With increasing demand for sustainable practices, stylists are experimenting with plant-based dyes and biodegradable products. Furthermore, collaborations with international beauty brands could position Tashkent as a regional hub for luxury hair care services.</w:t>
      </w:r>
    </w:p>
    <w:bookmarkEnd w:id="24"/>
    <w:bookmarkStart w:id="25" w:name="conclusion"/>
    <w:p>
      <w:pPr>
        <w:pStyle w:val="Heading2"/>
      </w:pPr>
      <w:r>
        <w:t xml:space="preserve">Conclusion</w:t>
      </w:r>
    </w:p>
    <w:p>
      <w:pPr>
        <w:pStyle w:val="FirstParagraph"/>
      </w:pPr>
      <w:r>
        <w:t xml:space="preserve">In conclusion, the Hairdresser profession in Uzbekistan Tashkent embodies a unique intersection of tradition and modernity. As this abstract academic document has highlighted, the industry is not merely about aesthetics but also about economic empowerment, cultural preservation, and technological innovation. For students of sociology, economics, or cultural studies in Tashkent’s universities, the hairdressing sector offers a compelling case study of how global trends interact with local identities. Future research should focus on quantifying the industry’s economic contributions and developing policies to ensure sustainable growth.</w:t>
      </w:r>
    </w:p>
    <w:p>
      <w:pPr>
        <w:pStyle w:val="BodyText"/>
      </w:pPr>
      <w:r>
        <w:t xml:space="preserve">As Tashkent continues to grow as a cosmopolitan center in Central Asia, its Hairdressers will remain integral to shaping the city’s image and identity. This abstract academic document underscores their importance while calling for greater recognition of their role in Uzbekistan’s development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Hairdresser in Uzbekistan Tashkent</dc:title>
  <dc:creator/>
  <dc:language>en</dc:language>
  <cp:keywords/>
  <dcterms:created xsi:type="dcterms:W3CDTF">2026-07-24T11:46:46Z</dcterms:created>
  <dcterms:modified xsi:type="dcterms:W3CDTF">2026-07-24T11:46:46Z</dcterms:modified>
</cp:coreProperties>
</file>

<file path=docProps/custom.xml><?xml version="1.0" encoding="utf-8"?>
<Properties xmlns="http://schemas.openxmlformats.org/officeDocument/2006/custom-properties" xmlns:vt="http://schemas.openxmlformats.org/officeDocument/2006/docPropsVTypes"/>
</file>