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728e65af888630381f37bc94eec791947f073c7"/>
    <w:p>
      <w:pPr>
        <w:pStyle w:val="Heading1"/>
      </w:pPr>
      <w:r>
        <w:t xml:space="preserve">Abstract Academic Document: The Role and Challenges of a Human Resources Manager in Argentina, Buenos Aires</w:t>
      </w:r>
    </w:p>
    <w:p>
      <w:pPr>
        <w:pStyle w:val="FirstParagraph"/>
      </w:pPr>
      <w:r>
        <w:rPr>
          <w:bCs/>
          <w:b/>
        </w:rPr>
        <w:t xml:space="preserve">Keywords:</w:t>
      </w:r>
      <w:r>
        <w:t xml:space="preserve"> </w:t>
      </w:r>
      <w:r>
        <w:t xml:space="preserve">Abstract academic, Human Resources Manager, Argentina Buenos Aires.</w:t>
      </w:r>
    </w:p>
    <w:bookmarkStart w:id="20" w:name="introduction"/>
    <w:p>
      <w:pPr>
        <w:pStyle w:val="Heading2"/>
      </w:pPr>
      <w:r>
        <w:t xml:space="preserve">Introduction</w:t>
      </w:r>
    </w:p>
    <w:p>
      <w:pPr>
        <w:pStyle w:val="FirstParagraph"/>
      </w:pPr>
      <w:r>
        <w:t xml:space="preserve">The role of a Human Resources (HR) Manager has evolved significantly in the 21st century, particularly in dynamic urban centers like Buenos Aires, Argentina. As a hub for business activity and cultural diversity within South America, Buenos Aires presents unique challenges and opportunities for HR professionals. This abstract academic document explores the multifaceted responsibilities of an HR Manager operating in this context, emphasizing how local labor laws, economic fluctuations, cultural nuances, and technological advancements shape the profession in Argentina’s capital. The analysis underscores the importance of adapting global HR practices to the specific needs of Buenos Aires while addressing critical issues such as workforce diversity, regulatory compliance, and organizational development.</w:t>
      </w:r>
    </w:p>
    <w:bookmarkEnd w:id="20"/>
    <w:bookmarkStart w:id="21" w:name="X9b2a9b4bcfce3c3aceb2e1ccb03acb4b10f4740"/>
    <w:p>
      <w:pPr>
        <w:pStyle w:val="Heading2"/>
      </w:pPr>
      <w:r>
        <w:t xml:space="preserve">Contextualizing Human Resources Management in Buenos Aires</w:t>
      </w:r>
    </w:p>
    <w:p>
      <w:pPr>
        <w:pStyle w:val="FirstParagraph"/>
      </w:pPr>
      <w:r>
        <w:t xml:space="preserve">Buenos Aires, with its population exceeding 3 million and a robust economy driven by finance, tourism, and technology sectors, is a microcosm of Argentina’s labor market dynamics. The city hosts multinational corporations alongside small to medium-sized enterprises (SMEs), creating a competitive environment where HR Managers must balance innovation with adherence to national labor regulations. Argentina’s legal framework for employment includes provisions such as the Labor Contract Law (Ley de Contrato de Trabajo) and protections under the Argentine Constitution, which mandate fair wages, workplace safety, and anti-discrimination policies. An HR Manager in Buenos Aires must be well-versed in these laws to ensure compliance while fostering a productive work environment.</w:t>
      </w:r>
    </w:p>
    <w:p>
      <w:pPr>
        <w:pStyle w:val="BodyText"/>
      </w:pPr>
      <w:r>
        <w:t xml:space="preserve">Cultural factors further complicate HR strategies in Buenos Aires. Argentine work culture emphasizes personal relationships, hierarchical structures, and a strong sense of community (called *la pulga*). These traits influence team dynamics, conflict resolution, and leadership styles. For example, an HR Manager might prioritize relationship-building during onboarding processes or tailor communication strategies to align with local norms of formality and respect.</w:t>
      </w:r>
    </w:p>
    <w:bookmarkEnd w:id="21"/>
    <w:bookmarkStart w:id="22" w:name="Xd08563de492615735fc42b2a87a4486f77497c3"/>
    <w:p>
      <w:pPr>
        <w:pStyle w:val="Heading2"/>
      </w:pPr>
      <w:r>
        <w:t xml:space="preserve">Key Responsibilities of a Human Resources Manager in Buenos Aires</w:t>
      </w:r>
    </w:p>
    <w:p>
      <w:pPr>
        <w:pStyle w:val="FirstParagraph"/>
      </w:pPr>
      <w:r>
        <w:t xml:space="preserve">The role of an HR Manager in Buenos Aires extends beyond traditional administrative tasks. It encompasses strategic planning, talent acquisition, employee development, and organizational culture management. In the context of Argentina’s economic volatility—marked by inflation and currency fluctuations—HR Managers play a pivotal role in mitigating risks such as labor turnover and ensuring financial sustainability. For instance, they may design flexible compensation packages that account for fluctuating exchange rates or implement cost-effective training programs to upskill employees during periods of economic uncertainty.</w:t>
      </w:r>
    </w:p>
    <w:p>
      <w:pPr>
        <w:pStyle w:val="BodyText"/>
      </w:pPr>
      <w:r>
        <w:t xml:space="preserve">Talent acquisition is another critical area. Buenos Aires attracts a diverse workforce, including expatriates and professionals from neighboring countries like Chile, Uruguay, and Brazil. HR Managers must navigate language barriers (Spanish being the primary language but English often used in multinational firms) and cultural differences to recruit top talent. Additionally, the rise of remote work due to digital transformation has expanded the geographic scope of hiring, requiring HR Managers to manage hybrid teams across Argentina and beyond.</w:t>
      </w:r>
    </w:p>
    <w:bookmarkEnd w:id="22"/>
    <w:bookmarkStart w:id="23" w:name="challenges-and-opportunities"/>
    <w:p>
      <w:pPr>
        <w:pStyle w:val="Heading2"/>
      </w:pPr>
      <w:r>
        <w:t xml:space="preserve">Challenges and Opportunities</w:t>
      </w:r>
    </w:p>
    <w:p>
      <w:pPr>
        <w:pStyle w:val="FirstParagraph"/>
      </w:pPr>
      <w:r>
        <w:t xml:space="preserve">Despite its potential, Buenos Aires presents unique challenges for HR Managers. One major issue is the high rate of labor disputes in Argentina. According to a 2023 report by the Argentine Ministry of Labor, approximately 15% of workplaces experienced legal conflicts related to contracts or benefits in the previous year. This statistic highlights the need for HR Managers to be proactive in mediating conflicts and ensuring transparent communication between employees and management.</w:t>
      </w:r>
    </w:p>
    <w:p>
      <w:pPr>
        <w:pStyle w:val="BodyText"/>
      </w:pPr>
      <w:r>
        <w:t xml:space="preserve">Economic instability also poses significant hurdles. Argentina’s history of hyperinflation (reaching 180% in 2023, per INDEC) impacts employee expectations regarding salaries and benefits. HR Managers must creatively balance budget constraints with the need to retain skilled workers. This may involve implementing non-monetary incentives, such as professional development opportunities or flexible work arrangements.</w:t>
      </w:r>
    </w:p>
    <w:p>
      <w:pPr>
        <w:pStyle w:val="BodyText"/>
      </w:pPr>
      <w:r>
        <w:t xml:space="preserve">However, Buenos Aires also offers unique opportunities for innovation in HR practices. The city’s tech-savvy population and growing startup ecosystem have led to the adoption of digital tools for recruitment, performance management, and employee engagement. For example, AI-driven platforms are now used to streamline hiring processes, while virtual reality (VR) training modules are being tested by local firms to enhance employee skills.</w:t>
      </w:r>
    </w:p>
    <w:bookmarkEnd w:id="23"/>
    <w:bookmarkStart w:id="24" w:name="academic-relevance-and-future-directions"/>
    <w:p>
      <w:pPr>
        <w:pStyle w:val="Heading2"/>
      </w:pPr>
      <w:r>
        <w:t xml:space="preserve">Academic Relevance and Future Directions</w:t>
      </w:r>
    </w:p>
    <w:p>
      <w:pPr>
        <w:pStyle w:val="FirstParagraph"/>
      </w:pPr>
      <w:r>
        <w:t xml:space="preserve">This abstract academic document contributes to the growing body of research on HR management in Latin American contexts. By focusing on Buenos Aires, it provides insights into how global HR trends intersect with regional specifics. For instance, while diversity and inclusion initiatives are widely promoted worldwide, their implementation in Buenos Aires requires sensitivity to local social hierarchies and historical inequalities (e.g., gender disparities in leadership roles).</w:t>
      </w:r>
    </w:p>
    <w:p>
      <w:pPr>
        <w:pStyle w:val="BodyText"/>
      </w:pPr>
      <w:r>
        <w:t xml:space="preserve">Future studies could explore the impact of Argentina’s recent labor reforms on HR practices or investigate the role of cross-cultural competencies in managing international teams within Buenos Aires. Additionally, longitudinal research is needed to assess how economic cycles affect HR strategies over time.</w:t>
      </w:r>
    </w:p>
    <w:bookmarkEnd w:id="24"/>
    <w:bookmarkStart w:id="25" w:name="conclusion"/>
    <w:p>
      <w:pPr>
        <w:pStyle w:val="Heading2"/>
      </w:pPr>
      <w:r>
        <w:t xml:space="preserve">Conclusion</w:t>
      </w:r>
    </w:p>
    <w:p>
      <w:pPr>
        <w:pStyle w:val="FirstParagraph"/>
      </w:pPr>
      <w:r>
        <w:t xml:space="preserve">The Human Resources Manager in Buenos Aires operates within a complex interplay of legal, cultural, and economic factors. This abstract academic document highlights the profession’s dual role as both a strategic partner and a problem-solver in Argentina’s capital. As Buenos Aires continues to evolve as a business hub, HR Managers will remain instrumental in navigating challenges and leveraging opportunities to drive organizational success while upholding ethical standards. By integrating global best practices with local insights, they can foster inclusive workplaces that thrive in one of South America’s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Argentina Buenos Aires</dc:title>
  <dc:creator/>
  <dc:language>en</dc:language>
  <cp:keywords/>
  <dcterms:created xsi:type="dcterms:W3CDTF">2026-07-23T03:18:05Z</dcterms:created>
  <dcterms:modified xsi:type="dcterms:W3CDTF">2026-07-23T03:18:05Z</dcterms:modified>
</cp:coreProperties>
</file>

<file path=docProps/custom.xml><?xml version="1.0" encoding="utf-8"?>
<Properties xmlns="http://schemas.openxmlformats.org/officeDocument/2006/custom-properties" xmlns:vt="http://schemas.openxmlformats.org/officeDocument/2006/docPropsVTypes"/>
</file>