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1a00afcb23ef9b0cf247b8052a3d4cfa508234"/>
    <w:p>
      <w:pPr>
        <w:pStyle w:val="Heading1"/>
      </w:pPr>
      <w:r>
        <w:t xml:space="preserve">Abstract Academic: The Role of a Human Resources Manager in Belgium Brussels</w:t>
      </w:r>
    </w:p>
    <w:p>
      <w:pPr>
        <w:pStyle w:val="FirstParagraph"/>
      </w:pPr>
      <w:r>
        <w:rPr>
          <w:bCs/>
          <w:b/>
        </w:rPr>
        <w:t xml:space="preserve">Abstract academic</w:t>
      </w:r>
      <w:r>
        <w:t xml:space="preserve">: This document provides a comprehensive analysis of the role, responsibilities, and challenges faced by</w:t>
      </w:r>
      <w:r>
        <w:t xml:space="preserve"> </w:t>
      </w:r>
      <w:r>
        <w:rPr>
          <w:bCs/>
          <w:b/>
        </w:rPr>
        <w:t xml:space="preserve">Human Resources Managers</w:t>
      </w:r>
      <w:r>
        <w:t xml:space="preserve"> </w:t>
      </w:r>
      <w:r>
        <w:t xml:space="preserve">operating within the professional and cultural landscape of</w:t>
      </w:r>
      <w:r>
        <w:t xml:space="preserve"> </w:t>
      </w:r>
      <w:r>
        <w:rPr>
          <w:bCs/>
          <w:b/>
        </w:rPr>
        <w:t xml:space="preserve">Belgium Brussels</w:t>
      </w:r>
      <w:r>
        <w:t xml:space="preserve">. As one of Europe’s most dynamic multicultural capitals, Brussels presents unique opportunities and complexities for HR professionals tasked with managing diverse workforces while adhering to stringent labor regulations. This abstract academic explores the multifaceted nature of Human Resources Management (HRM) in this region, emphasizing its strategic importance in aligning organizational goals with the socio-economic and regulatory environment of Belgium Brussels. By integrating theoretical frameworks with practical insights, this document aims to highlight how HR Managers navigate the intersection of globalization, local labor laws, and cultural diversity to foster inclusive and productive workplaces.</w:t>
      </w:r>
    </w:p>
    <w:p>
      <w:pPr>
        <w:pStyle w:val="BodyText"/>
      </w:pPr>
      <w:r>
        <w:rPr>
          <w:bCs/>
          <w:b/>
        </w:rPr>
        <w:t xml:space="preserve">Human Resources Manager</w:t>
      </w:r>
      <w:r>
        <w:t xml:space="preserve">: The role of a Human Resources Manager in any organization is pivotal in ensuring that human capital is effectively managed to drive organizational success. In the context of</w:t>
      </w:r>
      <w:r>
        <w:t xml:space="preserve"> </w:t>
      </w:r>
      <w:r>
        <w:rPr>
          <w:bCs/>
          <w:b/>
        </w:rPr>
        <w:t xml:space="preserve">Belgium Brussels</w:t>
      </w:r>
      <w:r>
        <w:t xml:space="preserve">, this role demands a unique blend of expertise, cultural sensitivity, and adaptability. The city’s status as the de facto capital of the European Union (EU) means that HR Managers here must not only comply with national labor laws in Belgium but also consider EU-wide directives on employment rights, workplace diversity, and data protection. Furthermore, Brussels’ reputation as a hub for international organizations—such as the European Commission, NATO, and the United Nations—requires HR professionals to manage highly diverse teams comprising expatriates from over 180 countries.</w:t>
      </w:r>
    </w:p>
    <w:p>
      <w:pPr>
        <w:pStyle w:val="BodyText"/>
      </w:pPr>
      <w:r>
        <w:rPr>
          <w:bCs/>
          <w:b/>
        </w:rPr>
        <w:t xml:space="preserve">Belgium Brussels</w:t>
      </w:r>
      <w:r>
        <w:t xml:space="preserve">: As a city with a unique administrative status within Belgium (a bilingual region where Dutch and French are official languages), HR Managers in Brussels must be proficient in navigating linguistic and cultural differences. The workforce here is characterized by its cosmopolitan nature, with employees often working across multiple languages and time zones. This necessitates the development of HR policies that promote multilingual communication, cross-cultural collaboration, and inclusive hiring practices. Additionally, the city’s economy is driven by sectors such as international diplomacy, technology, finance, and education—each imposing distinct demands on HR strategies.</w:t>
      </w:r>
    </w:p>
    <w:p>
      <w:pPr>
        <w:pStyle w:val="BodyText"/>
      </w:pPr>
      <w:r>
        <w:rPr>
          <w:bCs/>
          <w:b/>
        </w:rPr>
        <w:t xml:space="preserve">Key Responsibilities of Human Resources Managers in Belgium Brussels</w:t>
      </w:r>
      <w:r>
        <w:t xml:space="preserve">:</w:t>
      </w:r>
    </w:p>
    <w:p>
      <w:pPr>
        <w:numPr>
          <w:ilvl w:val="0"/>
          <w:numId w:val="1001"/>
        </w:numPr>
        <w:pStyle w:val="Compact"/>
      </w:pPr>
      <w:r>
        <w:t xml:space="preserve">Talent Acquisition and Retention**: In a competitive job market like Brussels, HR Managers are tasked with attracting top talent through innovative recruitment strategies. This includes leveraging digital platforms, fostering employer branding, and ensuring compliance with Belgian labor laws governing employment contracts, non-discrimination policies, and fair wages.</w:t>
      </w:r>
    </w:p>
    <w:p>
      <w:pPr>
        <w:numPr>
          <w:ilvl w:val="0"/>
          <w:numId w:val="1001"/>
        </w:numPr>
        <w:pStyle w:val="Compact"/>
      </w:pPr>
      <w:r>
        <w:t xml:space="preserve">Employee Relations and Conflict Resolution**: Managing a diverse workforce requires skilled mediation in workplace conflicts. HR Managers must be adept at addressing grievances related to cultural misunderstandings, language barriers, or differences in work styles while upholding the principles of equity and respect.</w:t>
      </w:r>
    </w:p>
    <w:p>
      <w:pPr>
        <w:numPr>
          <w:ilvl w:val="0"/>
          <w:numId w:val="1001"/>
        </w:numPr>
        <w:pStyle w:val="Compact"/>
      </w:pPr>
      <w:r>
        <w:t xml:space="preserve">Compliance with Legal Frameworks**: Belgium has stringent labor regulations, including the Belgian Labor Code (Code du travail), which governs issues such as working hours, overtime compensation, and termination procedures. HR Managers must stay updated on changes to these laws and ensure that their organizations adhere to them. Additionally, the EU’s General Data Protection Regulation (GDPR) mandates strict protocols for handling employee data.</w:t>
      </w:r>
    </w:p>
    <w:p>
      <w:pPr>
        <w:numPr>
          <w:ilvl w:val="0"/>
          <w:numId w:val="1001"/>
        </w:numPr>
        <w:pStyle w:val="Compact"/>
      </w:pPr>
      <w:r>
        <w:t xml:space="preserve">Training and Development**: Given the international nature of Brussels’ workforce, continuous learning programs are essential. HR Managers often design training modules on cross-cultural communication, digital literacy, and compliance with local labor standards.</w:t>
      </w:r>
    </w:p>
    <w:p>
      <w:pPr>
        <w:numPr>
          <w:ilvl w:val="0"/>
          <w:numId w:val="1001"/>
        </w:numPr>
        <w:pStyle w:val="Compact"/>
      </w:pPr>
      <w:r>
        <w:t xml:space="preserve">Diversity and Inclusion Initiatives**: Promoting an inclusive workplace is a cornerstone of modern HRM in Brussels. This involves implementing policies that celebrate cultural diversity while addressing potential biases in hiring, promotions, and workplace interactions.</w:t>
      </w:r>
    </w:p>
    <w:p>
      <w:pPr>
        <w:pStyle w:val="FirstParagraph"/>
      </w:pPr>
      <w:r>
        <w:t xml:space="preserve">Cultural Considerations in Human Resources Management**: The multicultural fabric of</w:t>
      </w:r>
      <w:r>
        <w:t xml:space="preserve"> </w:t>
      </w:r>
      <w:r>
        <w:rPr>
          <w:bCs/>
          <w:b/>
        </w:rPr>
        <w:t xml:space="preserve">Belgium Brussels</w:t>
      </w:r>
      <w:r>
        <w:t xml:space="preserve"> </w:t>
      </w:r>
      <w:r>
        <w:t xml:space="preserve">demands that HR Managers adopt culturally sensitive approaches to management. For instance, the city’s dual-language environment (Dutch-speaking Flanders and French-speaking Wallonia) requires careful navigation to avoid alienating employees from either linguistic community. Moreover, expatriate employees often face challenges related to integration into the local culture, such as understanding workplace norms or accessing social services. HR Managers must provide support through mentorship programs, language training, and cultural orientation sessions.</w:t>
      </w:r>
    </w:p>
    <w:p>
      <w:pPr>
        <w:pStyle w:val="BodyText"/>
      </w:pPr>
      <w:r>
        <w:rPr>
          <w:bCs/>
          <w:b/>
        </w:rPr>
        <w:t xml:space="preserve">Challenges Faced by Human Resources Managers in Belgium Brussels**:</w:t>
      </w:r>
    </w:p>
    <w:p>
      <w:pPr>
        <w:numPr>
          <w:ilvl w:val="0"/>
          <w:numId w:val="1002"/>
        </w:numPr>
        <w:pStyle w:val="Compact"/>
      </w:pPr>
      <w:r>
        <w:t xml:space="preserve">Balancing Local and International Requirements**: Organizations based in Brussels often operate both nationally and internationally. HR Managers must harmonize compliance with Belgian labor laws with the needs of global operations, such as cross-border payroll management or international mobility policies.</w:t>
      </w:r>
    </w:p>
    <w:p>
      <w:pPr>
        <w:numPr>
          <w:ilvl w:val="0"/>
          <w:numId w:val="1002"/>
        </w:numPr>
        <w:pStyle w:val="Compact"/>
      </w:pPr>
      <w:r>
        <w:t xml:space="preserve">Work-Life Balance and Remote Work Policies**: Belgium’s labor laws emphasize work-life balance, including statutory vacation days and limits on working hours. The rise of remote work, accelerated by the COVID-19 pandemic, has added complexity to HR strategies in managing hybrid teams while ensuring legal compliance.</w:t>
      </w:r>
    </w:p>
    <w:p>
      <w:pPr>
        <w:numPr>
          <w:ilvl w:val="0"/>
          <w:numId w:val="1002"/>
        </w:numPr>
        <w:pStyle w:val="Compact"/>
      </w:pPr>
      <w:r>
        <w:t xml:space="preserve">Economic Volatility and Market Competition**: Brussels’ economy is subject to fluctuations tied to EU policies or global events. HR Managers must be agile in adjusting talent strategies to meet shifting demands, such as hiring freezes during economic downturns or rapid recruitment in growth sectors.</w:t>
      </w:r>
    </w:p>
    <w:p>
      <w:pPr>
        <w:pStyle w:val="FirstParagraph"/>
      </w:pPr>
      <w:r>
        <w:t xml:space="preserve">Futuristic Trends in Human Resources Management for Belgium Brussels**: The evolving landscape of HRM in Brussels is shaped by technological advancements and global trends. Digital transformation tools, such as artificial intelligence (AI) for recruitment and performance analytics, are increasingly being adopted to streamline operations. Additionally, the rise of sustainability-focused workplace initiatives aligns with Belgium’s commitment to environmental goals. HR Managers are also exploring ways to enhance employee well-being through mental health programs and flexible work arrangements.</w:t>
      </w:r>
    </w:p>
    <w:p>
      <w:pPr>
        <w:pStyle w:val="BodyText"/>
      </w:pPr>
      <w:r>
        <w:t xml:space="preserve">Conclusion**: In summary, the role of a</w:t>
      </w:r>
      <w:r>
        <w:t xml:space="preserve"> </w:t>
      </w:r>
      <w:r>
        <w:rPr>
          <w:bCs/>
          <w:b/>
        </w:rPr>
        <w:t xml:space="preserve">Human Resources Manager</w:t>
      </w:r>
      <w:r>
        <w:t xml:space="preserve"> </w:t>
      </w:r>
      <w:r>
        <w:t xml:space="preserve">in</w:t>
      </w:r>
      <w:r>
        <w:t xml:space="preserve"> </w:t>
      </w:r>
      <w:r>
        <w:rPr>
          <w:bCs/>
          <w:b/>
        </w:rPr>
        <w:t xml:space="preserve">Belgium Brussels</w:t>
      </w:r>
      <w:r>
        <w:t xml:space="preserve"> </w:t>
      </w:r>
      <w:r>
        <w:t xml:space="preserve">is both challenging and rewarding. This position requires not only technical expertise in HR practices but also a deep understanding of the region’s legal, cultural, and socio-economic context. As Brussels continues to grow as an international hub, the demand for skilled HR professionals who can navigate its complexities will remain high. By prioritizing inclusivity, compliance, and innovation,</w:t>
      </w:r>
      <w:r>
        <w:t xml:space="preserve"> </w:t>
      </w:r>
      <w:r>
        <w:rPr>
          <w:bCs/>
          <w:b/>
        </w:rPr>
        <w:t xml:space="preserve">Human Resources Managers</w:t>
      </w:r>
      <w:r>
        <w:t xml:space="preserve"> </w:t>
      </w:r>
      <w:r>
        <w:t xml:space="preserve">in this region play a critical role in shaping the future of work within</w:t>
      </w:r>
      <w:r>
        <w:t xml:space="preserve"> </w:t>
      </w:r>
      <w:r>
        <w:rPr>
          <w:bCs/>
          <w:b/>
        </w:rPr>
        <w:t xml:space="preserve">Belgium Brussels</w:t>
      </w:r>
      <w:r>
        <w:t xml:space="preserve">.</w:t>
      </w:r>
    </w:p>
    <w:p>
      <w:pPr>
        <w:pStyle w:val="BodyText"/>
      </w:pPr>
      <w:r>
        <w:rPr>
          <w:iCs/>
          <w:i/>
        </w:rPr>
        <w:t xml:space="preserve">This abstract academic underscores the significance of aligning Human Resources Management with the unique demands of</w:t>
      </w:r>
      <w:r>
        <w:rPr>
          <w:iCs/>
          <w:i/>
        </w:rPr>
        <w:t xml:space="preserve"> </w:t>
      </w:r>
      <w:r>
        <w:rPr>
          <w:bCs/>
          <w:b/>
          <w:iCs/>
          <w:i/>
        </w:rPr>
        <w:t xml:space="preserve">Belgium Brussels</w:t>
      </w:r>
      <w:r>
        <w:rPr>
          <w:iCs/>
          <w:i/>
        </w:rPr>
        <w:t xml:space="preserve">, ensuring that organizations can thrive in one of Europe’s most dynamic and diverse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2026-07-19T21:02:59Z</dcterms:created>
  <dcterms:modified xsi:type="dcterms:W3CDTF">2026-07-19T21:02:59Z</dcterms:modified>
</cp:coreProperties>
</file>

<file path=docProps/custom.xml><?xml version="1.0" encoding="utf-8"?>
<Properties xmlns="http://schemas.openxmlformats.org/officeDocument/2006/custom-properties" xmlns:vt="http://schemas.openxmlformats.org/officeDocument/2006/docPropsVTypes"/>
</file>