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p>
      <w:pPr>
        <w:pStyle w:val="FirstParagraph"/>
      </w:pPr>
      <w:r>
        <w:t xml:space="preserve">```html</w:t>
      </w:r>
    </w:p>
    <w:bookmarkStart w:id="25" w:name="Xbaeb09771039615617251fe1811432e258c5273"/>
    <w:p>
      <w:pPr>
        <w:pStyle w:val="Heading1"/>
      </w:pPr>
      <w:r>
        <w:t xml:space="preserve">Abstract Academic: The Role and Challenges of the Human Resources Manager in Brazil, Rio de Janeiro</w:t>
      </w:r>
    </w:p>
    <w:p>
      <w:pPr>
        <w:pStyle w:val="FirstParagraph"/>
      </w:pPr>
      <w:r>
        <w:t xml:space="preserve">The role of a Human Resources (HR) Manager has evolved significantly in recent decades, particularly within dynamic economic environments such as Brazil’s state of Rio de Janeiro. This abstract academic document explores the multifaceted responsibilities, challenges, and strategic importance of the Human Resources Manager in the context of Brazil’s unique labor market and cultural landscape. With a focus on Rio de Janeiro—a city marked by its rich cultural diversity, economic complexities, and rapidly changing workforce demands—this analysis highlights how HR professionals navigate both global trends and local specifics to foster organizational success.</w:t>
      </w:r>
    </w:p>
    <w:bookmarkStart w:id="20" w:name="Xab8ce1f141ab2e428d14ff442a59ffb35a85aae"/>
    <w:p>
      <w:pPr>
        <w:pStyle w:val="Heading2"/>
      </w:pPr>
      <w:r>
        <w:t xml:space="preserve">Contextual Overview: Human Resources Management in Brazil</w:t>
      </w:r>
    </w:p>
    <w:p>
      <w:pPr>
        <w:pStyle w:val="FirstParagraph"/>
      </w:pPr>
      <w:r>
        <w:t xml:space="preserve">Brazil’s labor market is characterized by a complex interplay of legal frameworks, cultural norms, and economic fluctuations. The Brazilian Consolidation of Labor Laws (CLT) provides a foundational structure for employment relationships, yet its rigidity often challenges modern HR practices aimed at flexibility and innovation. In Rio de Janeiro, where industries such as tourism, construction, and services dominate the economy—alongside emerging sectors like technology and renewable energy—the Human Resources Manager must balance compliance with adaptability. The city’s status as a cultural and economic hub also necessitates a deep understanding of diversity, inclusion, and social responsibility in HR strategies.</w:t>
      </w:r>
    </w:p>
    <w:p>
      <w:pPr>
        <w:pStyle w:val="BodyText"/>
      </w:pPr>
      <w:r>
        <w:t xml:space="preserve">The Human Resources Manager in Rio de Janeiro operates within a landscape influenced by high unemployment rates (particularly among youth), informal labor sectors, and disparities in workforce education. These factors demand that HR professionals not only manage traditional functions like recruitment and payroll but also address broader societal challenges such as workforce integration, skill development, and corporate social responsibility.</w:t>
      </w:r>
    </w:p>
    <w:bookmarkEnd w:id="20"/>
    <w:bookmarkStart w:id="21" w:name="X762b98a15bd6458c152284d04daacfa4a6ace40"/>
    <w:p>
      <w:pPr>
        <w:pStyle w:val="Heading2"/>
      </w:pPr>
      <w:r>
        <w:t xml:space="preserve">Strategic Functions of the Human Resources Manager</w:t>
      </w:r>
    </w:p>
    <w:p>
      <w:pPr>
        <w:pStyle w:val="FirstParagraph"/>
      </w:pPr>
      <w:r>
        <w:t xml:space="preserve">The Human Resources Manager plays a pivotal role in aligning organizational goals with human capital strategies. In Rio de Janeiro, this includes:</w:t>
      </w:r>
    </w:p>
    <w:p>
      <w:pPr>
        <w:numPr>
          <w:ilvl w:val="0"/>
          <w:numId w:val="1001"/>
        </w:numPr>
        <w:pStyle w:val="Compact"/>
      </w:pPr>
      <w:r>
        <w:rPr>
          <w:bCs/>
          <w:b/>
        </w:rPr>
        <w:t xml:space="preserve">Talent Acquisition and Retention:</w:t>
      </w:r>
      <w:r>
        <w:t xml:space="preserve"> </w:t>
      </w:r>
      <w:r>
        <w:t xml:space="preserve">With a competitive labor market and high turnover rates in sectors like hospitality and construction, HR Managers must implement innovative recruitment practices, such as leveraging social media platforms (e.g., LinkedIn) or partnering with local universities to secure talent. Retaining skilled workers requires competitive compensation packages, career development opportunities, and fostering a positive organizational culture.</w:t>
      </w:r>
    </w:p>
    <w:p>
      <w:pPr>
        <w:numPr>
          <w:ilvl w:val="0"/>
          <w:numId w:val="1001"/>
        </w:numPr>
        <w:pStyle w:val="Compact"/>
      </w:pPr>
      <w:r>
        <w:rPr>
          <w:bCs/>
          <w:b/>
        </w:rPr>
        <w:t xml:space="preserve">Compliance and Labor Law Adherence:</w:t>
      </w:r>
      <w:r>
        <w:t xml:space="preserve"> </w:t>
      </w:r>
      <w:r>
        <w:t xml:space="preserve">Ensuring strict adherence to Brazil’s labor laws is critical. HR Managers in Rio de Janeiro must navigate regulations related to minimum wage adjustments, overtime hours, and workplace safety standards. The recent introduction of the "Remote Work Regulation" (2021) also demands updated policies for hybrid or fully remote teams.</w:t>
      </w:r>
    </w:p>
    <w:p>
      <w:pPr>
        <w:numPr>
          <w:ilvl w:val="0"/>
          <w:numId w:val="1001"/>
        </w:numPr>
        <w:pStyle w:val="Compact"/>
      </w:pPr>
      <w:r>
        <w:rPr>
          <w:bCs/>
          <w:b/>
        </w:rPr>
        <w:t xml:space="preserve">Training and Development:</w:t>
      </w:r>
      <w:r>
        <w:t xml:space="preserve"> </w:t>
      </w:r>
      <w:r>
        <w:t xml:space="preserve">Addressing skill gaps in a rapidly evolving economy requires robust training programs. For example, HR Managers in technology firms might prioritize upskilling employees in areas like digital transformation or cybersecurity, while those in the construction industry may focus on safety protocols and sustainability practices.</w:t>
      </w:r>
    </w:p>
    <w:p>
      <w:pPr>
        <w:numPr>
          <w:ilvl w:val="0"/>
          <w:numId w:val="1001"/>
        </w:numPr>
        <w:pStyle w:val="Compact"/>
      </w:pPr>
      <w:r>
        <w:rPr>
          <w:bCs/>
          <w:b/>
        </w:rPr>
        <w:t xml:space="preserve">Employee Engagement and Well-being:</w:t>
      </w:r>
      <w:r>
        <w:t xml:space="preserve"> </w:t>
      </w:r>
      <w:r>
        <w:t xml:space="preserve">Rio de Janeiro’s fast-paced environment can lead to high stress levels among workers. HR Managers must design wellness programs, mental health support initiatives, and flexible work arrangements to enhance employee satisfaction and reduce burnout.</w:t>
      </w:r>
    </w:p>
    <w:bookmarkEnd w:id="21"/>
    <w:bookmarkStart w:id="22" w:name="cultural-and-socioeconomic-challenges"/>
    <w:p>
      <w:pPr>
        <w:pStyle w:val="Heading2"/>
      </w:pPr>
      <w:r>
        <w:t xml:space="preserve">Cultural and Socioeconomic Challenges</w:t>
      </w:r>
    </w:p>
    <w:p>
      <w:pPr>
        <w:pStyle w:val="FirstParagraph"/>
      </w:pPr>
      <w:r>
        <w:t xml:space="preserve">The Human Resources Manager in Rio de Janeiro must navigate a deeply stratified society marked by income inequality, racial diversity, and regional disparities. Cultural sensitivity is paramount when managing teams composed of individuals from diverse backgrounds, including Afro-Brazilian communities, immigrants from neighboring countries, and indigenous populations. HR strategies must emphasize inclusivity to prevent discrimination and promote equity.</w:t>
      </w:r>
    </w:p>
    <w:p>
      <w:pPr>
        <w:pStyle w:val="BodyText"/>
      </w:pPr>
      <w:r>
        <w:t xml:space="preserve">Additionally, the informal labor sector—accounting for over 40% of Brazil’s workforce—poses challenges for HR professionals. In Rio de Janeiro, where many workers are employed in the gig economy or under precarious conditions, HR Managers must advocate for better labor rights while ensuring compliance with legal frameworks that protect both employers and employees.</w:t>
      </w:r>
    </w:p>
    <w:bookmarkEnd w:id="22"/>
    <w:bookmarkStart w:id="23" w:name="emerging-trends-and-future-directions"/>
    <w:p>
      <w:pPr>
        <w:pStyle w:val="Heading2"/>
      </w:pPr>
      <w:r>
        <w:t xml:space="preserve">Emerging Trends and Future Directions</w:t>
      </w:r>
    </w:p>
    <w:p>
      <w:pPr>
        <w:pStyle w:val="FirstParagraph"/>
      </w:pPr>
      <w:r>
        <w:t xml:space="preserve">Technological advancements are reshaping HR practices globally, and Rio de Janeiro is no exception. The adoption of artificial intelligence (AI) in recruitment, data analytics for workforce planning, and digital platforms for employee engagement are becoming standard tools. However, these innovations must be tailored to local contexts. For instance, AI-driven hiring systems must account for linguistic diversity and cultural nuances to avoid bias.</w:t>
      </w:r>
    </w:p>
    <w:p>
      <w:pPr>
        <w:pStyle w:val="BodyText"/>
      </w:pPr>
      <w:r>
        <w:t xml:space="preserve">Sustainability is another critical trend influencing HR strategies in Rio de Janeiro. Companies are increasingly expected to align with the United Nations Sustainable Development Goals (SDGs), such as reducing carbon footprints or promoting gender equality. HR Managers play a key role in embedding these principles into organizational culture through initiatives like green workplace policies, ethical sourcing, and community outreach programs.</w:t>
      </w:r>
    </w:p>
    <w:bookmarkEnd w:id="23"/>
    <w:bookmarkStart w:id="24" w:name="conclusion"/>
    <w:p>
      <w:pPr>
        <w:pStyle w:val="Heading2"/>
      </w:pPr>
      <w:r>
        <w:t xml:space="preserve">Conclusion</w:t>
      </w:r>
    </w:p>
    <w:p>
      <w:pPr>
        <w:pStyle w:val="FirstParagraph"/>
      </w:pPr>
      <w:r>
        <w:t xml:space="preserve">The Human Resources Manager in Brazil’s Rio de Janeiro operates in a unique intersection of legal complexity, cultural diversity, and economic dynamism. Success in this role requires not only mastery of traditional HR functions but also the ability to innovate, advocate for social responsibility, and adapt to global trends. As Rio de Janeiro continues to evolve as a center for business and innovation, the Human Resources Manager will remain a linchpin in ensuring that organizations thrive while contributing positively to society.</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Human Resources Manager in Brazil, Rio de Janeiro</dc:title>
  <dc:creator/>
  <dc:language>en</dc:language>
  <cp:keywords/>
  <dcterms:created xsi:type="dcterms:W3CDTF">2026-07-21T07:24:21Z</dcterms:created>
  <dcterms:modified xsi:type="dcterms:W3CDTF">2026-07-21T07:24:21Z</dcterms:modified>
</cp:coreProperties>
</file>

<file path=docProps/custom.xml><?xml version="1.0" encoding="utf-8"?>
<Properties xmlns="http://schemas.openxmlformats.org/officeDocument/2006/custom-properties" xmlns:vt="http://schemas.openxmlformats.org/officeDocument/2006/docPropsVTypes"/>
</file>