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ebe4f45f232e06670c574217458f4d8ed2bed87"/>
    <w:p>
      <w:pPr>
        <w:pStyle w:val="Heading1"/>
      </w:pPr>
      <w:r>
        <w:t xml:space="preserve">Abstract Academic Document: The Role and Evolution of the Human Resources Manager in India, New Delhi</w:t>
      </w:r>
    </w:p>
    <w:p>
      <w:pPr>
        <w:pStyle w:val="FirstParagraph"/>
      </w:pPr>
      <w:r>
        <w:rPr>
          <w:bCs/>
          <w:b/>
        </w:rPr>
        <w:t xml:space="preserve">Abstract academic:</w:t>
      </w:r>
      <w:r>
        <w:t xml:space="preserve"> </w:t>
      </w:r>
      <w:r>
        <w:t xml:space="preserve">This document explores the dynamic role of the</w:t>
      </w:r>
      <w:r>
        <w:t xml:space="preserve"> </w:t>
      </w:r>
      <w:r>
        <w:rPr>
          <w:bCs/>
          <w:b/>
        </w:rPr>
        <w:t xml:space="preserve">Human Resources Manager (HRM)</w:t>
      </w:r>
      <w:r>
        <w:t xml:space="preserve"> </w:t>
      </w:r>
      <w:r>
        <w:t xml:space="preserve">within the socio-economic and organizational landscape of</w:t>
      </w:r>
      <w:r>
        <w:t xml:space="preserve"> </w:t>
      </w:r>
      <w:r>
        <w:rPr>
          <w:bCs/>
          <w:b/>
        </w:rPr>
        <w:t xml:space="preserve">New Delhi, India</w:t>
      </w:r>
      <w:r>
        <w:t xml:space="preserve">. As a critical function in modern enterprises, HR management has evolved significantly to address the challenges of globalization, technological integration, and cultural diversity. The focus on New Delhi—a metropolitan hub with unique economic dynamics—highlights the strategic importance of HRMs in fostering organizational growth while navigating local labor laws, workforce diversity, and regional developmental goals. This abstract provides a comprehensive overview of the responsibilities, challenges, and future trends shaping the profession of HRM in India’s capital city.</w:t>
      </w:r>
    </w:p>
    <w:bookmarkStart w:id="20" w:name="introduction"/>
    <w:p>
      <w:pPr>
        <w:pStyle w:val="Heading2"/>
      </w:pPr>
      <w:r>
        <w:t xml:space="preserve">1. Introduction</w:t>
      </w:r>
    </w:p>
    <w:p>
      <w:pPr>
        <w:pStyle w:val="FirstParagraph"/>
      </w:pPr>
      <w:r>
        <w:t xml:space="preserve">The</w:t>
      </w:r>
      <w:r>
        <w:t xml:space="preserve"> </w:t>
      </w:r>
      <w:r>
        <w:rPr>
          <w:bCs/>
          <w:b/>
        </w:rPr>
        <w:t xml:space="preserve">Human Resources Manager (HRM)</w:t>
      </w:r>
      <w:r>
        <w:t xml:space="preserve"> </w:t>
      </w:r>
      <w:r>
        <w:t xml:space="preserve">is a pivotal figure in contemporary organizations, responsible for managing personnel processes that align with strategic business objectives. In the context of New Delhi, India—a city characterized by its rapid urbanization, policy-making influence, and multicultural workforce—the role of HRMs demands adaptability and innovation. As the capital of India and a political-economic center, New Delhi serves as a microcosm of national trends while hosting unique challenges such as labor regulation compliance (e.g., adherence to the Industrial Disputes Act), talent acquisition in competitive sectors (e.g., technology, public administration), and fostering inclusive workplace cultures amid socio-cultural diversity.</w:t>
      </w:r>
    </w:p>
    <w:bookmarkEnd w:id="20"/>
    <w:bookmarkStart w:id="21" w:name="Xf5b84910229fe507d37f3d765810134a1a85f58"/>
    <w:p>
      <w:pPr>
        <w:pStyle w:val="Heading2"/>
      </w:pPr>
      <w:r>
        <w:t xml:space="preserve">2. Key Responsibilities of a Human Resources Manager in New Delhi</w:t>
      </w:r>
    </w:p>
    <w:p>
      <w:pPr>
        <w:pStyle w:val="FirstParagraph"/>
      </w:pPr>
      <w:r>
        <w:t xml:space="preserve">The responsibilities of an HRM in New Delhi extend beyond traditional administrative tasks to encompass strategic workforce planning, employee development, and organizational culture building. Key functions include:</w:t>
      </w:r>
    </w:p>
    <w:p>
      <w:pPr>
        <w:numPr>
          <w:ilvl w:val="0"/>
          <w:numId w:val="1001"/>
        </w:numPr>
        <w:pStyle w:val="Compact"/>
      </w:pPr>
      <w:r>
        <w:rPr>
          <w:bCs/>
          <w:b/>
        </w:rPr>
        <w:t xml:space="preserve">Talent Acquisition and Retention:</w:t>
      </w:r>
      <w:r>
        <w:t xml:space="preserve"> </w:t>
      </w:r>
      <w:r>
        <w:t xml:space="preserve">In a city where competition for skilled professionals is fierce—particularly in sectors like IT, finance, and government services—HRMs must design recruitment strategies that leverage local talent pools while addressing skill gaps. Partnerships with educational institutions (e.g., Delhi University) and leveraging digital platforms for hiring are critical.</w:t>
      </w:r>
    </w:p>
    <w:p>
      <w:pPr>
        <w:numPr>
          <w:ilvl w:val="0"/>
          <w:numId w:val="1001"/>
        </w:numPr>
        <w:pStyle w:val="Compact"/>
      </w:pPr>
      <w:r>
        <w:rPr>
          <w:bCs/>
          <w:b/>
        </w:rPr>
        <w:t xml:space="preserve">Compliance with Labor Laws:</w:t>
      </w:r>
      <w:r>
        <w:t xml:space="preserve"> </w:t>
      </w:r>
      <w:r>
        <w:t xml:space="preserve">HRMs in New Delhi must navigate complex labor regulations, including the Factories Act, Contract Labour Act, and recent amendments to the Sexual Harassment of Women at Workplace Act. Ensuring compliance is vital to avoid legal risks while maintaining employee trust.</w:t>
      </w:r>
    </w:p>
    <w:p>
      <w:pPr>
        <w:numPr>
          <w:ilvl w:val="0"/>
          <w:numId w:val="1001"/>
        </w:numPr>
        <w:pStyle w:val="Compact"/>
      </w:pPr>
      <w:r>
        <w:rPr>
          <w:bCs/>
          <w:b/>
        </w:rPr>
        <w:t xml:space="preserve">Training and Development:</w:t>
      </w:r>
      <w:r>
        <w:t xml:space="preserve"> </w:t>
      </w:r>
      <w:r>
        <w:t xml:space="preserve">With New Delhi’s workforce comprising professionals from diverse backgrounds (e.g., migrants, expatriates), HRMs are tasked with creating inclusive training programs that enhance cross-cultural communication and technical skills. This includes upskilling initiatives aligned with India’s National Skill Development Mission.</w:t>
      </w:r>
    </w:p>
    <w:p>
      <w:pPr>
        <w:numPr>
          <w:ilvl w:val="0"/>
          <w:numId w:val="1001"/>
        </w:numPr>
        <w:pStyle w:val="Compact"/>
      </w:pPr>
      <w:r>
        <w:rPr>
          <w:bCs/>
          <w:b/>
        </w:rPr>
        <w:t xml:space="preserve">Employee Relations and Conflict Resolution:</w:t>
      </w:r>
      <w:r>
        <w:t xml:space="preserve"> </w:t>
      </w:r>
      <w:r>
        <w:t xml:space="preserve">Managing a multicultural workforce requires adept conflict resolution strategies. HRMs in New Delhi must address issues related to discrimination, workplace harassment, and inter-departmental tensions through mediation and policy enforcement.</w:t>
      </w:r>
    </w:p>
    <w:bookmarkEnd w:id="21"/>
    <w:bookmarkStart w:id="22" w:name="X52c9e53d5f2cc6e1583f828053e751349ad9e65"/>
    <w:p>
      <w:pPr>
        <w:pStyle w:val="Heading2"/>
      </w:pPr>
      <w:r>
        <w:t xml:space="preserve">3. Challenges and Opportunities for HRMs in New Delhi</w:t>
      </w:r>
    </w:p>
    <w:p>
      <w:pPr>
        <w:pStyle w:val="FirstParagraph"/>
      </w:pPr>
      <w:r>
        <w:t xml:space="preserve">The role of an HRM in New Delhi is fraught with challenges unique to the region:</w:t>
      </w:r>
    </w:p>
    <w:p>
      <w:pPr>
        <w:numPr>
          <w:ilvl w:val="0"/>
          <w:numId w:val="1002"/>
        </w:numPr>
        <w:pStyle w:val="Compact"/>
      </w:pPr>
      <w:r>
        <w:rPr>
          <w:bCs/>
          <w:b/>
        </w:rPr>
        <w:t xml:space="preserve">Urbanization and Workforce Mobility:</w:t>
      </w:r>
      <w:r>
        <w:t xml:space="preserve"> </w:t>
      </w:r>
      <w:r>
        <w:t xml:space="preserve">As a rapidly urbanizing city, New Delhi faces high employee turnover rates due to migration for better opportunities. HRMs must implement retention strategies that include competitive compensation, career progression plans, and work-life balance policies.</w:t>
      </w:r>
    </w:p>
    <w:p>
      <w:pPr>
        <w:numPr>
          <w:ilvl w:val="0"/>
          <w:numId w:val="1002"/>
        </w:numPr>
        <w:pStyle w:val="Compact"/>
      </w:pPr>
      <w:r>
        <w:rPr>
          <w:bCs/>
          <w:b/>
        </w:rPr>
        <w:t xml:space="preserve">Diversity Management:</w:t>
      </w:r>
      <w:r>
        <w:t xml:space="preserve"> </w:t>
      </w:r>
      <w:r>
        <w:t xml:space="preserve">The city’s demographic diversity—spanning multiple languages, religions, and socio-economic backgrounds—requires HRMs to adopt inclusive practices. This includes designing equitable promotion policies and fostering cultural sensitivity training.</w:t>
      </w:r>
    </w:p>
    <w:p>
      <w:pPr>
        <w:numPr>
          <w:ilvl w:val="0"/>
          <w:numId w:val="1002"/>
        </w:numPr>
        <w:pStyle w:val="Compact"/>
      </w:pPr>
      <w:r>
        <w:rPr>
          <w:bCs/>
          <w:b/>
        </w:rPr>
        <w:t xml:space="preserve">Technological Disruption:</w:t>
      </w:r>
      <w:r>
        <w:t xml:space="preserve"> </w:t>
      </w:r>
      <w:r>
        <w:t xml:space="preserve">The rise of AI-driven recruitment tools and digital HR platforms presents both opportunities (efficiency in talent screening) and challenges (reskilling employees for tech-integrated roles).</w:t>
      </w:r>
    </w:p>
    <w:p>
      <w:pPr>
        <w:numPr>
          <w:ilvl w:val="0"/>
          <w:numId w:val="1002"/>
        </w:numPr>
        <w:pStyle w:val="Compact"/>
      </w:pPr>
      <w:r>
        <w:rPr>
          <w:bCs/>
          <w:b/>
        </w:rPr>
        <w:t xml:space="preserve">Public Sector vs. Private Sector Dynamics:</w:t>
      </w:r>
      <w:r>
        <w:t xml:space="preserve"> </w:t>
      </w:r>
      <w:r>
        <w:t xml:space="preserve">In New Delhi, where public sector organizations coexist with private firms, HRMs must balance the rigidity of government regulations with the agility required in competitive markets.</w:t>
      </w:r>
    </w:p>
    <w:p>
      <w:pPr>
        <w:pStyle w:val="FirstParagraph"/>
      </w:pPr>
      <w:r>
        <w:t xml:space="preserve">However, these challenges are accompanied by opportunities. New Delhi’s status as a policy-making hub allows HRMs to engage with national initiatives like “Make in India” and “Digital India,” which emphasize workforce development and innovation. Additionally, the city’s vibrant startup ecosystem provides platforms for HRMs to experiment with flexible work models (e.g., remote work, gig economy roles).</w:t>
      </w:r>
    </w:p>
    <w:bookmarkEnd w:id="22"/>
    <w:bookmarkStart w:id="23" w:name="X7a12ec44c6399b82a5fa8851d761ee9e5666b39"/>
    <w:p>
      <w:pPr>
        <w:pStyle w:val="Heading2"/>
      </w:pPr>
      <w:r>
        <w:t xml:space="preserve">4. Educational and Certification Requirements for HRMs in New Delhi</w:t>
      </w:r>
    </w:p>
    <w:p>
      <w:pPr>
        <w:pStyle w:val="FirstParagraph"/>
      </w:pPr>
      <w:r>
        <w:t xml:space="preserve">To thrive in this environment, HRMs in New Delhi require a blend of formal education and specialized certifications. A bachelor’s degree in Human Resources Management, Business Administration (BBA), or Psychology is typically the foundation. Advanced qualifications such as a Master’s in Human Resource Management (MHRM) or Postgraduate Diploma in Personnel Management are increasingly valued.</w:t>
      </w:r>
    </w:p>
    <w:p>
      <w:pPr>
        <w:pStyle w:val="BodyText"/>
      </w:pPr>
      <w:r>
        <w:t xml:space="preserve">Professional certifications like the</w:t>
      </w:r>
      <w:r>
        <w:t xml:space="preserve"> </w:t>
      </w:r>
      <w:r>
        <w:rPr>
          <w:bCs/>
          <w:b/>
        </w:rPr>
        <w:t xml:space="preserve">Chartered Institute of Personnel and Development (CIPD)</w:t>
      </w:r>
      <w:r>
        <w:t xml:space="preserve">,</w:t>
      </w:r>
      <w:r>
        <w:t xml:space="preserve"> </w:t>
      </w:r>
      <w:r>
        <w:rPr>
          <w:bCs/>
          <w:b/>
        </w:rPr>
        <w:t xml:space="preserve">Human Resource Certification Institute (HRCI)</w:t>
      </w:r>
      <w:r>
        <w:t xml:space="preserve">, or India-specific credentials from the National Human Resource Development Society (NHRDS) enhance credibility. Additionally, training in labor laws, conflict resolution, and digital HR tools is essential for addressing regional challenges.</w:t>
      </w:r>
    </w:p>
    <w:bookmarkEnd w:id="23"/>
    <w:bookmarkStart w:id="24" w:name="Xde9f2d357d855cf64478012085f358e9c98b5e3"/>
    <w:p>
      <w:pPr>
        <w:pStyle w:val="Heading2"/>
      </w:pPr>
      <w:r>
        <w:t xml:space="preserve">5. The Impact of Technological Advancements on HRM in New Delhi</w:t>
      </w:r>
    </w:p>
    <w:p>
      <w:pPr>
        <w:pStyle w:val="FirstParagraph"/>
      </w:pPr>
      <w:r>
        <w:t xml:space="preserve">The integration of technology has transformed HRM practices in New Delhi. AI-powered analytics are now used to predict workforce trends, while platforms like LinkedIn and Indeed facilitate talent acquisition. Digital tools for employee engagement (e.g., Slack, Microsoft Teams) have become standard in organizations aiming to maintain productivity amid hybrid work models.</w:t>
      </w:r>
    </w:p>
    <w:p>
      <w:pPr>
        <w:pStyle w:val="BodyText"/>
      </w:pPr>
      <w:r>
        <w:t xml:space="preserve">However, the adoption of technology raises concerns about data privacy and digital literacy among employees. HRMs must balance innovation with ethical considerations and ensure equitable access to digital resources across all employee segments.</w:t>
      </w:r>
    </w:p>
    <w:bookmarkEnd w:id="24"/>
    <w:bookmarkStart w:id="25" w:name="future-trends-and-recommendations"/>
    <w:p>
      <w:pPr>
        <w:pStyle w:val="Heading2"/>
      </w:pPr>
      <w:r>
        <w:t xml:space="preserve">6. Future Trends and Recommendations</w:t>
      </w:r>
    </w:p>
    <w:p>
      <w:pPr>
        <w:pStyle w:val="FirstParagraph"/>
      </w:pPr>
      <w:r>
        <w:t xml:space="preserve">The future of HRM in New Delhi will be shaped by three key trends:</w:t>
      </w:r>
    </w:p>
    <w:p>
      <w:pPr>
        <w:numPr>
          <w:ilvl w:val="0"/>
          <w:numId w:val="1003"/>
        </w:numPr>
        <w:pStyle w:val="Compact"/>
      </w:pPr>
      <w:r>
        <w:rPr>
          <w:bCs/>
          <w:b/>
        </w:rPr>
        <w:t xml:space="preserve">Sustainability and Ethical HR Practices:</w:t>
      </w:r>
      <w:r>
        <w:t xml:space="preserve"> </w:t>
      </w:r>
      <w:r>
        <w:t xml:space="preserve">As India emphasizes ESG (Environmental, Social, Governance) goals, HRMs must integrate sustainable practices into recruitment, diversity initiatives, and corporate social responsibility programs.</w:t>
      </w:r>
    </w:p>
    <w:p>
      <w:pPr>
        <w:numPr>
          <w:ilvl w:val="0"/>
          <w:numId w:val="1003"/>
        </w:numPr>
        <w:pStyle w:val="Compact"/>
      </w:pPr>
      <w:r>
        <w:rPr>
          <w:bCs/>
          <w:b/>
        </w:rPr>
        <w:t xml:space="preserve">Focus on Mental Health:</w:t>
      </w:r>
      <w:r>
        <w:t xml:space="preserve"> </w:t>
      </w:r>
      <w:r>
        <w:t xml:space="preserve">With rising awareness of mental health issues in urban populations, HRMs are expected to prioritize wellness programs and psychological safety in workplaces.</w:t>
      </w:r>
    </w:p>
    <w:p>
      <w:pPr>
        <w:numPr>
          <w:ilvl w:val="0"/>
          <w:numId w:val="1003"/>
        </w:numPr>
        <w:pStyle w:val="Compact"/>
      </w:pPr>
      <w:r>
        <w:rPr>
          <w:bCs/>
          <w:b/>
        </w:rPr>
        <w:t xml:space="preserve">Data-Driven Decision-Making:</w:t>
      </w:r>
      <w:r>
        <w:t xml:space="preserve"> </w:t>
      </w:r>
      <w:r>
        <w:t xml:space="preserve">The use of big data and analytics for performance evaluations, succession planning, and employee satisfaction surveys will become more prevalent.</w:t>
      </w:r>
    </w:p>
    <w:p>
      <w:pPr>
        <w:pStyle w:val="FirstParagraph"/>
      </w:pPr>
      <w:r>
        <w:t xml:space="preserve">To remain effective, HRMs in New Delhi must embrace lifelong learning, collaborate with policymakers to align organizational goals with national priorities (e.g., Skill India Mission), and leverage technology ethically while addressing the city’s unique socio-economic landscape.</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Human Resources Manager (HRM)</w:t>
      </w:r>
      <w:r>
        <w:t xml:space="preserve"> </w:t>
      </w:r>
      <w:r>
        <w:t xml:space="preserve">in New Delhi, India, is a complex interplay of strategic leadership, legal compliance, and cultural sensitivity. As a city at the crossroads of tradition and modernity, New Delhi demands HRMs who can navigate diverse challenges while leveraging opportunities for innovation. This abstract academic document underscores the evolving significance of HRM in shaping inclusive workplaces and aligning organizational success with India’s developmental trajectory.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India, New Delhi</dc:title>
  <dc:creator/>
  <dc:language>en</dc:language>
  <cp:keywords/>
  <dcterms:created xsi:type="dcterms:W3CDTF">2026-07-21T09:50:05Z</dcterms:created>
  <dcterms:modified xsi:type="dcterms:W3CDTF">2026-07-21T09:50:05Z</dcterms:modified>
</cp:coreProperties>
</file>

<file path=docProps/custom.xml><?xml version="1.0" encoding="utf-8"?>
<Properties xmlns="http://schemas.openxmlformats.org/officeDocument/2006/custom-properties" xmlns:vt="http://schemas.openxmlformats.org/officeDocument/2006/docPropsVTypes"/>
</file>