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bookmarkStart w:id="27" w:name="Xa1e366539d62e8828a887e9833e15c4500fda09"/>
    <w:p>
      <w:pPr>
        <w:pStyle w:val="Heading1"/>
      </w:pPr>
      <w:r>
        <w:t xml:space="preserve">Abstract Academic Document: The Role and Impact of the Human Resources Manager in Italy Milan</w:t>
      </w:r>
    </w:p>
    <w:p>
      <w:pPr>
        <w:pStyle w:val="FirstParagraph"/>
      </w:pPr>
      <w:r>
        <w:t xml:space="preserve">The role of the</w:t>
      </w:r>
      <w:r>
        <w:t xml:space="preserve"> </w:t>
      </w:r>
      <w:r>
        <w:rPr>
          <w:bCs/>
          <w:b/>
        </w:rPr>
        <w:t xml:space="preserve">Human Resources Manager (HRM)</w:t>
      </w:r>
      <w:r>
        <w:t xml:space="preserve"> </w:t>
      </w:r>
      <w:r>
        <w:t xml:space="preserve">has become increasingly critical in modern economies, particularly within dynamic urban centers like</w:t>
      </w:r>
      <w:r>
        <w:t xml:space="preserve"> </w:t>
      </w:r>
      <w:r>
        <w:rPr>
          <w:bCs/>
          <w:b/>
        </w:rPr>
        <w:t xml:space="preserve">Milan, Italy</w:t>
      </w:r>
      <w:r>
        <w:t xml:space="preserve">. As a global hub for fashion, finance, and industry, Milan presents unique challenges and opportunities for HR professionals tasked with managing diverse workforces while aligning organizational goals with local labor regulations. This document provides an academic exploration of the</w:t>
      </w:r>
      <w:r>
        <w:t xml:space="preserve"> </w:t>
      </w:r>
      <w:r>
        <w:rPr>
          <w:bCs/>
          <w:b/>
        </w:rPr>
        <w:t xml:space="preserve">Human Resources Manager</w:t>
      </w:r>
      <w:r>
        <w:t xml:space="preserve">’s responsibilities in</w:t>
      </w:r>
      <w:r>
        <w:t xml:space="preserve"> </w:t>
      </w:r>
      <w:r>
        <w:rPr>
          <w:bCs/>
          <w:b/>
        </w:rPr>
        <w:t xml:space="preserve">Milan, Italy</w:t>
      </w:r>
      <w:r>
        <w:t xml:space="preserve">, emphasizing the intersection of cultural dynamics, legal frameworks, and strategic human capital management. The analysis underscores how HRMs in Milan must navigate a complex landscape shaped by globalization, technological innovation, and regional labor policies to foster sustainable organizational growth.</w:t>
      </w:r>
    </w:p>
    <w:bookmarkStart w:id="20" w:name="X699a3b06169fce0f16f0e77c029d97560cf4cc9"/>
    <w:p>
      <w:pPr>
        <w:pStyle w:val="Heading2"/>
      </w:pPr>
      <w:r>
        <w:t xml:space="preserve">Contextualizing Human Resources Management in Milan</w:t>
      </w:r>
    </w:p>
    <w:p>
      <w:pPr>
        <w:pStyle w:val="FirstParagraph"/>
      </w:pPr>
      <w:r>
        <w:t xml:space="preserve">Milan is not only Italy’s economic powerhouse but also a melting pot of multinational corporations (MNCs), small-to-medium enterprises (SMEs), and creative industries. The city hosts prestigious institutions such as the Politecnico di Milano, Unicredit Bank, and fashion giants like Prada and Versace, all of which rely on skilled HR professionals to manage talent acquisition, employee development, and workplace culture. In this context, the</w:t>
      </w:r>
      <w:r>
        <w:t xml:space="preserve"> </w:t>
      </w:r>
      <w:r>
        <w:rPr>
          <w:bCs/>
          <w:b/>
        </w:rPr>
        <w:t xml:space="preserve">Human Resources Manager</w:t>
      </w:r>
      <w:r>
        <w:t xml:space="preserve"> </w:t>
      </w:r>
      <w:r>
        <w:t xml:space="preserve">serves as a pivotal figure responsible for ensuring compliance with Italian labor laws—such as the Codice dei Contratti di Lavoro (Labor Contracts Code)—while promoting innovation in hiring practices and diversity initiatives.</w:t>
      </w:r>
    </w:p>
    <w:p>
      <w:pPr>
        <w:pStyle w:val="BodyText"/>
      </w:pPr>
      <w:r>
        <w:t xml:space="preserve">The Italian labor market is characterized by stringent regulations on employment contracts, workplace safety, and employee rights. In Milan, HRMs must balance these legal requirements with the demands of a competitive global economy. For instance, the city’s proximity to Switzerland and France necessitates cross-border HR strategies that account for differing labor laws and cultural expectations. Additionally, the rise of remote work post-pandemic has compelled HR professionals in Milan to re-evaluate traditional workplace models, ensuring flexibility without compromising productivity.</w:t>
      </w:r>
    </w:p>
    <w:bookmarkEnd w:id="20"/>
    <w:bookmarkStart w:id="21" w:name="X0da8d0cd862edf21ab487e7299e71b42d86993f"/>
    <w:p>
      <w:pPr>
        <w:pStyle w:val="Heading2"/>
      </w:pPr>
      <w:r>
        <w:t xml:space="preserve">Key Responsibilities of the Human Resources Manager in Milan</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Milan, Italy</w:t>
      </w:r>
      <w:r>
        <w:t xml:space="preserve"> </w:t>
      </w:r>
      <w:r>
        <w:t xml:space="preserve">shoulders multifaceted responsibilities that span recruitment, training, performance management, and organizational development. A critical task involves identifying candidates who not only meet technical qualifications but also align with the cultural ethos of Milan’s corporate environment. Given the city’s reputation for precision and innovation—particularly in sectors like engineering and design—HRMs must prioritize candidates with a blend of creativity, technical expertise, and adaptability.</w:t>
      </w:r>
    </w:p>
    <w:p>
      <w:pPr>
        <w:pStyle w:val="BodyText"/>
      </w:pPr>
      <w:r>
        <w:t xml:space="preserve">Moreover, the</w:t>
      </w:r>
      <w:r>
        <w:t xml:space="preserve"> </w:t>
      </w:r>
      <w:r>
        <w:rPr>
          <w:bCs/>
          <w:b/>
        </w:rPr>
        <w:t xml:space="preserve">Human Resources Manager</w:t>
      </w:r>
      <w:r>
        <w:t xml:space="preserve"> </w:t>
      </w:r>
      <w:r>
        <w:t xml:space="preserve">is instrumental in fostering inclusive workplaces that reflect Milan’s diverse population. The city’s multicultural demographics necessitate HR strategies that address language barriers, cultural sensitivities, and equity in promotions. This includes implementing language training programs for non-Italian speakers and ensuring equitable access to professional development opportunities across all employee tiers.</w:t>
      </w:r>
    </w:p>
    <w:bookmarkEnd w:id="21"/>
    <w:bookmarkStart w:id="22" w:name="X3aa8cfe3236391bc28c7d2f45684c9103785ec7"/>
    <w:p>
      <w:pPr>
        <w:pStyle w:val="Heading2"/>
      </w:pPr>
      <w:r>
        <w:t xml:space="preserve">Challenges Facing Human Resources Managers in Milan</w:t>
      </w:r>
    </w:p>
    <w:p>
      <w:pPr>
        <w:pStyle w:val="FirstParagraph"/>
      </w:pPr>
      <w:r>
        <w:t xml:space="preserve">Despite its economic advantages, Milan presents unique challenges for HRMs. One significant hurdle is the dual pressure of complying with Italian labor regulations while maintaining cost-efficiency in a competitive market. For example, Italy’s high minimum wage and generous social security contributions can strain budgets for SMEs, requiring HRMs to devise innovative retention strategies such as non-monetary benefits or flexible work arrangements.</w:t>
      </w:r>
    </w:p>
    <w:p>
      <w:pPr>
        <w:pStyle w:val="BodyText"/>
      </w:pPr>
      <w:r>
        <w:t xml:space="preserve">Another challenge lies in addressing the “brain drain” phenomenon, where skilled professionals leave Italy for opportunities abroad. In Milan, this trend is particularly acute in sectors like information technology and engineering. HRMs must counteract this by creating compelling employer value propositions (EVPs) that highlight Milan’s quality of life, cultural richness, and access to global networks.</w:t>
      </w:r>
    </w:p>
    <w:bookmarkEnd w:id="22"/>
    <w:bookmarkStart w:id="23" w:name="X1ab2d05e2536c7e25c9a1802dd9aeba1eb62eb9"/>
    <w:p>
      <w:pPr>
        <w:pStyle w:val="Heading2"/>
      </w:pPr>
      <w:r>
        <w:t xml:space="preserve">Opportunities for Innovation in HR Practices</w:t>
      </w:r>
    </w:p>
    <w:p>
      <w:pPr>
        <w:pStyle w:val="FirstParagraph"/>
      </w:pPr>
      <w:r>
        <w:t xml:space="preserve">Milan’s dynamic economy also offers unparalleled opportunities for HRMs to innovate. The city’s status as a European fashion capital provides a unique platform for leveraging creativity in workplace culture. For instance, HR professionals can integrate elements of Milanese design thinking into employee training programs or foster collaboration between departments through cross-functional projects inspired by the city’s creative industries.</w:t>
      </w:r>
    </w:p>
    <w:p>
      <w:pPr>
        <w:pStyle w:val="BodyText"/>
      </w:pPr>
      <w:r>
        <w:t xml:space="preserve">Additionally, the adoption of digital tools in HR management has gained momentum in Milan. Platforms like SAP SuccessFactors and Workday are being used to streamline recruitment processes, automate performance evaluations, and enhance data-driven decision-making. The</w:t>
      </w:r>
      <w:r>
        <w:t xml:space="preserve"> </w:t>
      </w:r>
      <w:r>
        <w:rPr>
          <w:bCs/>
          <w:b/>
        </w:rPr>
        <w:t xml:space="preserve">Human Resources Manager</w:t>
      </w:r>
      <w:r>
        <w:t xml:space="preserve"> </w:t>
      </w:r>
      <w:r>
        <w:t xml:space="preserve">must stay abreast of these technological advancements while ensuring they align with the ethical standards and privacy regulations outlined in the General Data Protection Regulation (GDPR).</w:t>
      </w:r>
    </w:p>
    <w:bookmarkEnd w:id="23"/>
    <w:bookmarkStart w:id="24" w:name="X35cf08f1354298e9f424014d7a9a405135b6253"/>
    <w:p>
      <w:pPr>
        <w:pStyle w:val="Heading2"/>
      </w:pPr>
      <w:r>
        <w:t xml:space="preserve">Cross-Cultural Competence: A Necessity for HRMs in Milan</w:t>
      </w:r>
    </w:p>
    <w:p>
      <w:pPr>
        <w:pStyle w:val="FirstParagraph"/>
      </w:pPr>
      <w:r>
        <w:t xml:space="preserve">Milan’s cosmopolitan nature demands that</w:t>
      </w:r>
      <w:r>
        <w:t xml:space="preserve"> </w:t>
      </w:r>
      <w:r>
        <w:rPr>
          <w:bCs/>
          <w:b/>
        </w:rPr>
        <w:t xml:space="preserve">Human Resources Managers</w:t>
      </w:r>
      <w:r>
        <w:t xml:space="preserve"> </w:t>
      </w:r>
      <w:r>
        <w:t xml:space="preserve">possess strong cross-cultural competence. Whether managing teams composed of Italian, Swiss, or North American employees, HRMs must navigate differences in communication styles, work ethics, and conflict resolution approaches. This requires not only language skills (particularly proficiency in English and Italian) but also cultural agility—a term referring to the ability to adapt management practices to diverse contexts.</w:t>
      </w:r>
    </w:p>
    <w:p>
      <w:pPr>
        <w:pStyle w:val="BodyText"/>
      </w:pPr>
      <w:r>
        <w:t xml:space="preserve">Cultural agility is particularly vital in Milan’s multinational corporations, where HRMs often act as intermediaries between local labor laws and global corporate policies. For example, a</w:t>
      </w:r>
      <w:r>
        <w:t xml:space="preserve"> </w:t>
      </w:r>
      <w:r>
        <w:rPr>
          <w:bCs/>
          <w:b/>
        </w:rPr>
        <w:t xml:space="preserve">Human Resources Manager</w:t>
      </w:r>
      <w:r>
        <w:t xml:space="preserve"> </w:t>
      </w:r>
      <w:r>
        <w:t xml:space="preserve">at an MNC in Milan might need to mediate between the company’s headquarters (e.g., in the U.S.) and Italian labor unions to ensure fair treatment of employees while meeting international standards.</w:t>
      </w:r>
    </w:p>
    <w:bookmarkEnd w:id="24"/>
    <w:bookmarkStart w:id="25" w:name="Xc31757e98a2a5fda61f1fb0405329dc896a8a1b"/>
    <w:p>
      <w:pPr>
        <w:pStyle w:val="Heading2"/>
      </w:pPr>
      <w:r>
        <w:t xml:space="preserve">The Future of Human Resources Management in Milan</w:t>
      </w:r>
    </w:p>
    <w:p>
      <w:pPr>
        <w:pStyle w:val="FirstParagraph"/>
      </w:pPr>
      <w:r>
        <w:t xml:space="preserve">Looking ahead, the role of the</w:t>
      </w:r>
      <w:r>
        <w:t xml:space="preserve"> </w:t>
      </w:r>
      <w:r>
        <w:rPr>
          <w:bCs/>
          <w:b/>
        </w:rPr>
        <w:t xml:space="preserve">Human Resources Manager</w:t>
      </w:r>
      <w:r>
        <w:t xml:space="preserve"> </w:t>
      </w:r>
      <w:r>
        <w:t xml:space="preserve">in</w:t>
      </w:r>
      <w:r>
        <w:t xml:space="preserve"> </w:t>
      </w:r>
      <w:r>
        <w:rPr>
          <w:bCs/>
          <w:b/>
        </w:rPr>
        <w:t xml:space="preserve">Milan, Italy</w:t>
      </w:r>
      <w:r>
        <w:t xml:space="preserve">, is poised to evolve further with the rise of AI-driven HR analytics and a growing emphasis on sustainability. Companies are increasingly prioritizing ESG (Environmental, Social, and Governance) criteria in their hiring practices, requiring HRMs to integrate these principles into talent strategies. For instance, Milan-based firms might prioritize hiring candidates who demonstrate commitment to reducing carbon footprints or supporting social welfare initiatives.</w:t>
      </w:r>
    </w:p>
    <w:p>
      <w:pPr>
        <w:pStyle w:val="BodyText"/>
      </w:pPr>
      <w:r>
        <w:t xml:space="preserve">Moreover, the post-pandemic shift toward hybrid work models is reshaping HRMs’ focus on employee well-being and engagement. In Milan’s competitive market, retaining top talent will hinge on HRMs’ ability to create personalized development plans and foster a sense of belonging among remote and in-office employees alike.</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Human Resources Manager</w:t>
      </w:r>
      <w:r>
        <w:t xml:space="preserve"> </w:t>
      </w:r>
      <w:r>
        <w:t xml:space="preserve">plays a vital role in shaping the future of organizations in</w:t>
      </w:r>
      <w:r>
        <w:t xml:space="preserve"> </w:t>
      </w:r>
      <w:r>
        <w:rPr>
          <w:bCs/>
          <w:b/>
        </w:rPr>
        <w:t xml:space="preserve">Milan, Italy</w:t>
      </w:r>
      <w:r>
        <w:t xml:space="preserve">. By balancing legal compliance with innovative practices, fostering inclusivity, and leveraging Milan’s unique cultural and economic assets, HRMs can drive organizational success while contributing to the city’s position as a global leader. As challenges such as labor regulation complexity and talent retention persist, the need for adaptable, culturally aware HR professionals in Milan will only continue to grow. This document underscores the importance of academic research in understanding these dynamics, offering insights that can guide both practitioners and policymakers in advancing human resources management within this dynamic Italian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Italy Milan</dc:title>
  <dc:creator/>
  <dc:language>en</dc:language>
  <cp:keywords/>
  <dcterms:created xsi:type="dcterms:W3CDTF">2026-07-21T10:42:30Z</dcterms:created>
  <dcterms:modified xsi:type="dcterms:W3CDTF">2026-07-21T10:42:30Z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