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cf31389e3dc5e478cb96ce533c13d896b49572a"/>
    <w:p>
      <w:pPr>
        <w:pStyle w:val="Heading1"/>
      </w:pPr>
      <w:r>
        <w:t xml:space="preserve">Abstract Academic Document: The Role of a Human Resources Manager in Japan Kyoto</w:t>
      </w:r>
    </w:p>
    <w:p>
      <w:pPr>
        <w:pStyle w:val="FirstParagraph"/>
      </w:pPr>
      <w:r>
        <w:rPr>
          <w:bCs/>
          <w:b/>
        </w:rPr>
        <w:t xml:space="preserve">Introduction:</w:t>
      </w:r>
      <w:r>
        <w:t xml:space="preserve"> </w:t>
      </w:r>
      <w:r>
        <w:t xml:space="preserve">The role of a Human Resources Manager (HRM) is pivotal in shaping organizational culture, ensuring employee satisfaction, and aligning workforce strategies with broader business objectives. In the context of</w:t>
      </w:r>
      <w:r>
        <w:t xml:space="preserve"> </w:t>
      </w:r>
      <w:r>
        <w:rPr>
          <w:iCs/>
          <w:i/>
        </w:rPr>
        <w:t xml:space="preserve">Japan Kyoto</w:t>
      </w:r>
      <w:r>
        <w:t xml:space="preserve">, this role takes on unique dimensions due to the region’s cultural heritage, economic dynamics, and societal challenges. This abstract explores how</w:t>
      </w:r>
      <w:r>
        <w:t xml:space="preserve"> </w:t>
      </w:r>
      <w:r>
        <w:rPr>
          <w:iCs/>
          <w:i/>
        </w:rPr>
        <w:t xml:space="preserve">Human Resources Manager</w:t>
      </w:r>
      <w:r>
        <w:t xml:space="preserve"> </w:t>
      </w:r>
      <w:r>
        <w:t xml:space="preserve">functions in Kyoto—a city steeped in tradition yet actively navigating modernization—highlighting the interplay between cultural values, labor market trends, and global business practices. The document underscores the significance of</w:t>
      </w:r>
      <w:r>
        <w:t xml:space="preserve"> </w:t>
      </w:r>
      <w:r>
        <w:rPr>
          <w:iCs/>
          <w:i/>
        </w:rPr>
        <w:t xml:space="preserve">Japan Kyoto</w:t>
      </w:r>
      <w:r>
        <w:t xml:space="preserve"> </w:t>
      </w:r>
      <w:r>
        <w:t xml:space="preserve">as a microcosm for understanding HRM challenges and opportunities in a rapidly evolving socio-economic landscape.</w:t>
      </w:r>
    </w:p>
    <w:bookmarkStart w:id="20" w:name="X6ebbb51c414d56e5a3fd266ffbba1dc52cd92b4"/>
    <w:p>
      <w:pPr>
        <w:pStyle w:val="Heading2"/>
      </w:pPr>
      <w:r>
        <w:t xml:space="preserve">Cultural Context and HRM Challenges in Japan Kyoto</w:t>
      </w:r>
    </w:p>
    <w:p>
      <w:pPr>
        <w:pStyle w:val="FirstParagraph"/>
      </w:pPr>
      <w:r>
        <w:t xml:space="preserve">Kyoto, known for its historical significance and UNESCO World Heritage sites, is also one of Japan’s most culturally conservative regions. The</w:t>
      </w:r>
      <w:r>
        <w:t xml:space="preserve"> </w:t>
      </w:r>
      <w:r>
        <w:rPr>
          <w:iCs/>
          <w:i/>
        </w:rPr>
        <w:t xml:space="preserve">wa</w:t>
      </w:r>
      <w:r>
        <w:t xml:space="preserve"> </w:t>
      </w:r>
      <w:r>
        <w:t xml:space="preserve">(harmony) principle and hierarchical structures rooted in Confucian values deeply influence workplace dynamics. For a</w:t>
      </w:r>
      <w:r>
        <w:t xml:space="preserve"> </w:t>
      </w:r>
      <w:r>
        <w:rPr>
          <w:iCs/>
          <w:i/>
        </w:rPr>
        <w:t xml:space="preserve">Human Resources Manager</w:t>
      </w:r>
      <w:r>
        <w:t xml:space="preserve">, this necessitates a nuanced approach to conflict resolution, team-building, and leadership development. Traditional practices such as the</w:t>
      </w:r>
      <w:r>
        <w:t xml:space="preserve"> </w:t>
      </w:r>
      <w:r>
        <w:rPr>
          <w:iCs/>
          <w:i/>
        </w:rPr>
        <w:t xml:space="preserve">senpai-kohai</w:t>
      </w:r>
      <w:r>
        <w:t xml:space="preserve"> </w:t>
      </w:r>
      <w:r>
        <w:t xml:space="preserve">(mentor-mentee) system require HR professionals to balance respect for seniority with the need for innovation and adaptability in a globalized economy.</w:t>
      </w:r>
    </w:p>
    <w:p>
      <w:pPr>
        <w:pStyle w:val="BodyText"/>
      </w:pPr>
      <w:r>
        <w:t xml:space="preserve">The aging population in Kyoto—a challenge mirrored across Japan—poses significant recruitment and retention issues. HRMs must devise strategies to attract younger generations while accommodating the needs of older workers. This includes fostering inclusive policies, leveraging technology for remote work, and promoting lifelong learning initiatives aligned with</w:t>
      </w:r>
      <w:r>
        <w:t xml:space="preserve"> </w:t>
      </w:r>
      <w:r>
        <w:rPr>
          <w:iCs/>
          <w:i/>
        </w:rPr>
        <w:t xml:space="preserve">Japan Kyoto</w:t>
      </w:r>
      <w:r>
        <w:t xml:space="preserve">’s emphasis on education and cultural preservation.</w:t>
      </w:r>
    </w:p>
    <w:bookmarkEnd w:id="20"/>
    <w:bookmarkStart w:id="21" w:name="X01b061317daacdb476a823c01bc3025c795aeee"/>
    <w:p>
      <w:pPr>
        <w:pStyle w:val="Heading2"/>
      </w:pPr>
      <w:r>
        <w:t xml:space="preserve">The Evolving Role of the Human Resources Manager in Kyoto</w:t>
      </w:r>
    </w:p>
    <w:p>
      <w:pPr>
        <w:pStyle w:val="FirstParagraph"/>
      </w:pPr>
      <w:r>
        <w:t xml:space="preserve">In recent years, the role of a</w:t>
      </w:r>
      <w:r>
        <w:t xml:space="preserve"> </w:t>
      </w:r>
      <w:r>
        <w:rPr>
          <w:iCs/>
          <w:i/>
        </w:rPr>
        <w:t xml:space="preserve">Human Resources Manager</w:t>
      </w:r>
      <w:r>
        <w:t xml:space="preserve"> </w:t>
      </w:r>
      <w:r>
        <w:t xml:space="preserve">in Kyoto has expanded beyond traditional administrative tasks. With Japan’s labor market experiencing a shift toward non-regular employment (part-time and contract workers), HRMs are tasked with ensuring fair treatment, career development opportunities, and compliance with labor laws while maintaining productivity. This is particularly critical in Kyoto’s tourism sector, which is a cornerstone of the local economy.</w:t>
      </w:r>
    </w:p>
    <w:p>
      <w:pPr>
        <w:pStyle w:val="BodyText"/>
      </w:pPr>
      <w:r>
        <w:t xml:space="preserve">Furthermore, Kyoto’s tech startups and innovation hubs—such as those in the</w:t>
      </w:r>
      <w:r>
        <w:t xml:space="preserve"> </w:t>
      </w:r>
      <w:r>
        <w:rPr>
          <w:iCs/>
          <w:i/>
        </w:rPr>
        <w:t xml:space="preserve">Kyoto Digital Innovation District</w:t>
      </w:r>
      <w:r>
        <w:t xml:space="preserve">—are redefining HR practices. Here,</w:t>
      </w:r>
      <w:r>
        <w:t xml:space="preserve"> </w:t>
      </w:r>
      <w:r>
        <w:rPr>
          <w:iCs/>
          <w:i/>
        </w:rPr>
        <w:t xml:space="preserve">Human Resources Manager</w:t>
      </w:r>
      <w:r>
        <w:t xml:space="preserve">s must compete for talent with global firms by offering flexible work arrangements, competitive benefits, and a strong emphasis on work-life balance. This contrasts with the region’s historical preference for long working hours and rigid schedules, creating a tension between tradition and modernity that HR professionals must navigate.</w:t>
      </w:r>
    </w:p>
    <w:bookmarkEnd w:id="21"/>
    <w:bookmarkStart w:id="22" w:name="X1aff783073611d86dbdf4f824eee42603012984"/>
    <w:p>
      <w:pPr>
        <w:pStyle w:val="Heading2"/>
      </w:pPr>
      <w:r>
        <w:t xml:space="preserve">Key Responsibilities of a Human Resources Manager in Kyoto</w:t>
      </w:r>
    </w:p>
    <w:p>
      <w:pPr>
        <w:pStyle w:val="FirstParagraph"/>
      </w:pPr>
      <w:r>
        <w:t xml:space="preserve">The responsibilities of a</w:t>
      </w:r>
      <w:r>
        <w:t xml:space="preserve"> </w:t>
      </w:r>
      <w:r>
        <w:rPr>
          <w:iCs/>
          <w:i/>
        </w:rPr>
        <w:t xml:space="preserve">Human Resources Manager</w:t>
      </w:r>
      <w:r>
        <w:t xml:space="preserve"> </w:t>
      </w:r>
      <w:r>
        <w:t xml:space="preserve">in Kyoto span recruitment, training, performance management, and corporate social responsibility. In line with Japan’s stringent labor regulations, HRMs must ensure compliance with laws such as the</w:t>
      </w:r>
      <w:r>
        <w:t xml:space="preserve"> </w:t>
      </w:r>
      <w:r>
        <w:rPr>
          <w:iCs/>
          <w:i/>
        </w:rPr>
        <w:t xml:space="preserve">Labor Standards Act</w:t>
      </w:r>
      <w:r>
        <w:t xml:space="preserve">, which mandates overtime limits and welfare provisions. This is especially relevant in Kyoto’s manufacturing and service industries, where adherence to these standards can impact operational efficiency.</w:t>
      </w:r>
    </w:p>
    <w:p>
      <w:pPr>
        <w:pStyle w:val="BodyText"/>
      </w:pPr>
      <w:r>
        <w:t xml:space="preserve">Training programs in Kyoto often emphasize cultural sensitivity, language skills (particularly English), and cross-cultural communication. For multinational corporations operating in the region, HRMs play a critical role in bridging gaps between Japanese employees and foreign stakeholders. This includes facilitating cultural exchange programs, managing expatriate integration, and fostering diversity initiatives that align with</w:t>
      </w:r>
      <w:r>
        <w:t xml:space="preserve"> </w:t>
      </w:r>
      <w:r>
        <w:rPr>
          <w:iCs/>
          <w:i/>
        </w:rPr>
        <w:t xml:space="preserve">Japan Kyoto</w:t>
      </w:r>
      <w:r>
        <w:t xml:space="preserve">’s historical openness to international collaboration (e.g., through institutions like Kyoto University).</w:t>
      </w:r>
    </w:p>
    <w:bookmarkEnd w:id="22"/>
    <w:bookmarkStart w:id="23" w:name="challenges-specific-to-japan-kyoto"/>
    <w:p>
      <w:pPr>
        <w:pStyle w:val="Heading2"/>
      </w:pPr>
      <w:r>
        <w:t xml:space="preserve">Challenges Specific to Japan Kyoto</w:t>
      </w:r>
    </w:p>
    <w:p>
      <w:pPr>
        <w:pStyle w:val="FirstParagraph"/>
      </w:pPr>
      <w:r>
        <w:rPr>
          <w:iCs/>
          <w:i/>
        </w:rPr>
        <w:t xml:space="preserve">Human Resources Manager</w:t>
      </w:r>
      <w:r>
        <w:t xml:space="preserve">s in Kyoto face unique challenges, including resistance to change from older generations, the need to preserve local traditions while adopting global HR practices, and addressing demographic imbalances. For instance, Kyoto’s tourism industry relies heavily on seasonal workers, requiring HRMs to design temporary employment systems that respect cultural norms while meeting fluctuating demand.</w:t>
      </w:r>
    </w:p>
    <w:p>
      <w:pPr>
        <w:pStyle w:val="BodyText"/>
      </w:pPr>
      <w:r>
        <w:t xml:space="preserve">Additionally, the region’s strong sense of community and regional identity can make it difficult for HRMs to implement nationwide policies. Strategies must be tailored to resonate with Kyoto’s values, such as emphasizing collective goals over individual achievements and fostering a sense of belonging that mirrors the city’s historical emphasis on</w:t>
      </w:r>
      <w:r>
        <w:t xml:space="preserve"> </w:t>
      </w:r>
      <w:r>
        <w:rPr>
          <w:iCs/>
          <w:i/>
        </w:rPr>
        <w:t xml:space="preserve">mura</w:t>
      </w:r>
      <w:r>
        <w:t xml:space="preserve"> </w:t>
      </w:r>
      <w:r>
        <w:t xml:space="preserve">(community).</w:t>
      </w:r>
    </w:p>
    <w:bookmarkEnd w:id="23"/>
    <w:bookmarkStart w:id="24" w:name="X4b537125c2d4fb8fe20585343eb4490e45ff5fd"/>
    <w:p>
      <w:pPr>
        <w:pStyle w:val="Heading2"/>
      </w:pPr>
      <w:r>
        <w:t xml:space="preserve">Trends and Future Directions for HRM in Japan Kyoto</w:t>
      </w:r>
    </w:p>
    <w:p>
      <w:pPr>
        <w:pStyle w:val="FirstParagraph"/>
      </w:pPr>
      <w:r>
        <w:t xml:space="preserve">The future of HRM in Kyoto will likely be shaped by technological advancements, demographic shifts, and evolving workplace expectations. Artificial intelligence and data analytics are increasingly being used to streamline recruitment processes and predict employee turnover. However, these tools must be implemented thoughtfully to avoid undermining the interpersonal relationships that underpin Japanese workplace culture.</w:t>
      </w:r>
    </w:p>
    <w:p>
      <w:pPr>
        <w:pStyle w:val="BodyText"/>
      </w:pPr>
      <w:r>
        <w:t xml:space="preserve">Moreover, as Kyoto continues to position itself as a hub for sustainable development and green technology,</w:t>
      </w:r>
      <w:r>
        <w:t xml:space="preserve"> </w:t>
      </w:r>
      <w:r>
        <w:rPr>
          <w:iCs/>
          <w:i/>
        </w:rPr>
        <w:t xml:space="preserve">Human Resources Manager</w:t>
      </w:r>
      <w:r>
        <w:t xml:space="preserve">s will need to prioritize environmental responsibility in talent management. This includes recruiting employees with expertise in sustainability and promoting eco-friendly workplace practices aligned with the city’s cultural heritage.</w:t>
      </w:r>
    </w:p>
    <w:bookmarkEnd w:id="24"/>
    <w:bookmarkStart w:id="25" w:name="conclusion"/>
    <w:p>
      <w:pPr>
        <w:pStyle w:val="Heading2"/>
      </w:pPr>
      <w:r>
        <w:t xml:space="preserve">Conclusion</w:t>
      </w:r>
    </w:p>
    <w:p>
      <w:pPr>
        <w:pStyle w:val="FirstParagraph"/>
      </w:pPr>
      <w:r>
        <w:t xml:space="preserve">The role of a</w:t>
      </w:r>
      <w:r>
        <w:t xml:space="preserve"> </w:t>
      </w:r>
      <w:r>
        <w:rPr>
          <w:iCs/>
          <w:i/>
        </w:rPr>
        <w:t xml:space="preserve">Human Resources Manager</w:t>
      </w:r>
      <w:r>
        <w:t xml:space="preserve"> </w:t>
      </w:r>
      <w:r>
        <w:t xml:space="preserve">in</w:t>
      </w:r>
      <w:r>
        <w:t xml:space="preserve"> </w:t>
      </w:r>
      <w:r>
        <w:rPr>
          <w:iCs/>
          <w:i/>
        </w:rPr>
        <w:t xml:space="preserve">Japan Kyoto</w:t>
      </w:r>
      <w:r>
        <w:t xml:space="preserve"> </w:t>
      </w:r>
      <w:r>
        <w:t xml:space="preserve">is both complex and dynamic, requiring a deep understanding of cultural traditions, economic trends, and global business practices. As the city navigates the challenges of an aging population, technological disruption, and cultural preservation, HRMs are uniquely positioned to drive innovation while upholding the values that define Kyoto. This abstract highlights the critical importance of adapting HR strategies to local contexts in</w:t>
      </w:r>
      <w:r>
        <w:t xml:space="preserve"> </w:t>
      </w:r>
      <w:r>
        <w:rPr>
          <w:iCs/>
          <w:i/>
        </w:rPr>
        <w:t xml:space="preserve">Japan Kyoto</w:t>
      </w:r>
      <w:r>
        <w:t xml:space="preserve">, ensuring that organizations thrive in a rapidly changing world without compromising their cultural roots.</w:t>
      </w:r>
    </w:p>
    <w:p>
      <w:pPr>
        <w:pStyle w:val="BodyText"/>
      </w:pPr>
      <w:r>
        <w:rPr>
          <w:iCs/>
          <w:i/>
        </w:rPr>
        <w:t xml:space="preserve">Keywords:</w:t>
      </w:r>
      <w:r>
        <w:t xml:space="preserve"> </w:t>
      </w:r>
      <w:r>
        <w:t xml:space="preserve">Human Resources Manager, Japan Kyoto, Cultural Adaptation, Workforce Management, Labor Market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Human Resources Manager in Japan Kyoto</dc:title>
  <dc:creator/>
  <dc:language>en</dc:language>
  <cp:keywords/>
  <dcterms:created xsi:type="dcterms:W3CDTF">2026-07-23T02:05:11Z</dcterms:created>
  <dcterms:modified xsi:type="dcterms:W3CDTF">2026-07-23T02:05:11Z</dcterms:modified>
</cp:coreProperties>
</file>

<file path=docProps/custom.xml><?xml version="1.0" encoding="utf-8"?>
<Properties xmlns="http://schemas.openxmlformats.org/officeDocument/2006/custom-properties" xmlns:vt="http://schemas.openxmlformats.org/officeDocument/2006/docPropsVTypes"/>
</file>