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4e531319ffb3774b56b408fa00de62e0c0bcbc"/>
    <w:p>
      <w:pPr>
        <w:pStyle w:val="Heading1"/>
      </w:pPr>
      <w:r>
        <w:t xml:space="preserve">Abstract Academic Document: The Role of a Human Resources Manager in Japan Osaka</w:t>
      </w:r>
    </w:p>
    <w:p>
      <w:pPr>
        <w:pStyle w:val="FirstParagraph"/>
      </w:pPr>
      <w:r>
        <w:rPr>
          <w:bCs/>
          <w:b/>
        </w:rPr>
        <w:t xml:space="preserve">Abstract:</w:t>
      </w:r>
    </w:p>
    <w:p>
      <w:pPr>
        <w:pStyle w:val="BodyText"/>
      </w:pPr>
      <w:r>
        <w:t xml:space="preserve">In an increasingly globalized and competitive business landscape, the role of the</w:t>
      </w:r>
      <w:r>
        <w:t xml:space="preserve"> </w:t>
      </w:r>
      <w:r>
        <w:rPr>
          <w:bCs/>
          <w:b/>
        </w:rPr>
        <w:t xml:space="preserve">Human Resources Manager</w:t>
      </w:r>
      <w:r>
        <w:t xml:space="preserve"> </w:t>
      </w:r>
      <w:r>
        <w:t xml:space="preserve">(HRM) has evolved from a traditional administrative function to a strategic partner in organizational success. This academic document explores the specific responsibilities, challenges, and opportunities faced by HR Managers operating in</w:t>
      </w:r>
      <w:r>
        <w:t xml:space="preserve"> </w:t>
      </w:r>
      <w:r>
        <w:rPr>
          <w:bCs/>
          <w:b/>
        </w:rPr>
        <w:t xml:space="preserve">Japan Osaka</w:t>
      </w:r>
      <w:r>
        <w:t xml:space="preserve">, a region that serves as both an economic and cultural hub within the country. The analysis delves into the unique socio-cultural dynamics of Japan, the economic context of Osaka, and how these factors shape HR practices in this region. By examining local labor laws, cultural values, and modern business trends in Osaka, this abstract provides a comprehensive understanding of how</w:t>
      </w:r>
      <w:r>
        <w:t xml:space="preserve"> </w:t>
      </w:r>
      <w:r>
        <w:rPr>
          <w:bCs/>
          <w:b/>
        </w:rPr>
        <w:t xml:space="preserve">Human Resources Managers</w:t>
      </w:r>
      <w:r>
        <w:t xml:space="preserve"> </w:t>
      </w:r>
      <w:r>
        <w:t xml:space="preserve">must adapt their strategies to thrive in Japan’s distinct corporate environment. The study also highlights the critical role of cross-cultural competence and language skills for HR professionals operating in Osaka, while emphasizing the need for innovative approaches to talent management and employee engagement in this dynamic market.</w:t>
      </w:r>
    </w:p>
    <w:p>
      <w:pPr>
        <w:pStyle w:val="BodyText"/>
      </w:pPr>
      <w:r>
        <w:rPr>
          <w:bCs/>
          <w:b/>
        </w:rPr>
        <w:t xml:space="preserve">1. Introduction</w:t>
      </w:r>
    </w:p>
    <w:p>
      <w:pPr>
        <w:pStyle w:val="BodyText"/>
      </w:pPr>
      <w:r>
        <w:t xml:space="preserve">The</w:t>
      </w:r>
      <w:r>
        <w:t xml:space="preserve"> </w:t>
      </w:r>
      <w:r>
        <w:rPr>
          <w:bCs/>
          <w:b/>
        </w:rPr>
        <w:t xml:space="preserve">Human Resources Manager</w:t>
      </w:r>
      <w:r>
        <w:t xml:space="preserve"> </w:t>
      </w:r>
      <w:r>
        <w:t xml:space="preserve">plays a pivotal role in shaping organizational culture, ensuring compliance with legal frameworks, and driving workforce productivity. In</w:t>
      </w:r>
      <w:r>
        <w:t xml:space="preserve"> </w:t>
      </w:r>
      <w:r>
        <w:rPr>
          <w:bCs/>
          <w:b/>
        </w:rPr>
        <w:t xml:space="preserve">Japan Osaka</w:t>
      </w:r>
      <w:r>
        <w:t xml:space="preserve">, where businesses range from multinational corporations to small family-owned enterprises, HR Managers must navigate a complex interplay of traditional values and modern corporate practices. Osaka’s status as Japan’s second-largest city and its position as a center for manufacturing, technology, and commerce make it an attractive location for both domestic and international companies. However, this also means that HR professionals in Osaka must address unique challenges such as demographic shifts (e.g., an aging population), labor shortages, and the need to integrate diverse workforces. This document outlines these challenges while emphasizing the strategic importance of</w:t>
      </w:r>
      <w:r>
        <w:t xml:space="preserve"> </w:t>
      </w:r>
      <w:r>
        <w:rPr>
          <w:bCs/>
          <w:b/>
        </w:rPr>
        <w:t xml:space="preserve">Human Resources Managers</w:t>
      </w:r>
      <w:r>
        <w:t xml:space="preserve"> </w:t>
      </w:r>
      <w:r>
        <w:t xml:space="preserve">in fostering growth and innovation within organizations operating in this region.</w:t>
      </w:r>
    </w:p>
    <w:p>
      <w:pPr>
        <w:pStyle w:val="BodyText"/>
      </w:pPr>
      <w:r>
        <w:rPr>
          <w:bCs/>
          <w:b/>
        </w:rPr>
        <w:t xml:space="preserve">2. The Role of a Human Resources Manager in Japan</w:t>
      </w:r>
    </w:p>
    <w:p>
      <w:pPr>
        <w:pStyle w:val="BodyText"/>
      </w:pPr>
      <w:r>
        <w:t xml:space="preserve">In Japan, the role of an HR Manager extends beyond recruitment and employee relations. It encompasses managing the nuances of</w:t>
      </w:r>
      <w:r>
        <w:t xml:space="preserve"> </w:t>
      </w:r>
      <w:r>
        <w:rPr>
          <w:iCs/>
          <w:i/>
        </w:rPr>
        <w:t xml:space="preserve">wabichū</w:t>
      </w:r>
      <w:r>
        <w:t xml:space="preserve"> </w:t>
      </w:r>
      <w:r>
        <w:t xml:space="preserve">(teamwork),</w:t>
      </w:r>
      <w:r>
        <w:t xml:space="preserve"> </w:t>
      </w:r>
      <w:r>
        <w:rPr>
          <w:iCs/>
          <w:i/>
        </w:rPr>
        <w:t xml:space="preserve">nemawashi</w:t>
      </w:r>
      <w:r>
        <w:t xml:space="preserve"> </w:t>
      </w:r>
      <w:r>
        <w:t xml:space="preserve">(consensus-building), and adherence to hierarchical structures that define Japanese corporate culture. HR Managers in Osaka must ensure that their strategies align with Japan’s labor laws, such as the Labor Standards Act, while also addressing modern workplace demands like work-life balance and mental health support. The</w:t>
      </w:r>
      <w:r>
        <w:t xml:space="preserve"> </w:t>
      </w:r>
      <w:r>
        <w:rPr>
          <w:bCs/>
          <w:b/>
        </w:rPr>
        <w:t xml:space="preserve">Human Resources Manager</w:t>
      </w:r>
      <w:r>
        <w:t xml:space="preserve"> </w:t>
      </w:r>
      <w:r>
        <w:t xml:space="preserve">in this context acts as a bridge between traditional practices and contemporary global standards, ensuring that employees feel valued in an environment where loyalty and long-term employment are culturally significant.</w:t>
      </w:r>
    </w:p>
    <w:p>
      <w:pPr>
        <w:pStyle w:val="BodyText"/>
      </w:pPr>
      <w:r>
        <w:rPr>
          <w:bCs/>
          <w:b/>
        </w:rPr>
        <w:t xml:space="preserve">3. Cultural Context of Japan Osaka</w:t>
      </w:r>
    </w:p>
    <w:p>
      <w:pPr>
        <w:pStyle w:val="BodyText"/>
      </w:pPr>
      <w:r>
        <w:rPr>
          <w:bCs/>
          <w:b/>
        </w:rPr>
        <w:t xml:space="preserve">Japan Osaka</w:t>
      </w:r>
      <w:r>
        <w:t xml:space="preserve">, known for its vibrant economy and cosmopolitan atmosphere, presents a unique cultural mosaic. While the country as a whole emphasizes respect, harmony, and group cohesion (collectivism), Osaka has historically been characterized by its pragmatic and entrepreneurial spirit. This duality requires HR Managers to balance national cultural norms with regional peculiarities. For example, while Japan’s broader society prioritizes indirect communication and consensus-driven decision-making (</w:t>
      </w:r>
      <w:r>
        <w:rPr>
          <w:iCs/>
          <w:i/>
        </w:rPr>
        <w:t xml:space="preserve">nemawashi</w:t>
      </w:r>
      <w:r>
        <w:t xml:space="preserve">), Osaka’s business culture may exhibit a more direct approach in certain sectors, particularly among startups and technology firms. Understanding these subtleties is essential for</w:t>
      </w:r>
      <w:r>
        <w:t xml:space="preserve"> </w:t>
      </w:r>
      <w:r>
        <w:rPr>
          <w:bCs/>
          <w:b/>
        </w:rPr>
        <w:t xml:space="preserve">Human Resources Managers</w:t>
      </w:r>
      <w:r>
        <w:t xml:space="preserve"> </w:t>
      </w:r>
      <w:r>
        <w:t xml:space="preserve">to design effective training programs, resolve conflicts, and foster inclusive work environments.</w:t>
      </w:r>
    </w:p>
    <w:p>
      <w:pPr>
        <w:pStyle w:val="BodyText"/>
      </w:pPr>
      <w:r>
        <w:rPr>
          <w:bCs/>
          <w:b/>
        </w:rPr>
        <w:t xml:space="preserve">4. Economic Landscape of Osaka and Its Impact on HR Practices</w:t>
      </w:r>
    </w:p>
    <w:p>
      <w:pPr>
        <w:pStyle w:val="BodyText"/>
      </w:pPr>
      <w:r>
        <w:t xml:space="preserve">Osaaka’s economy is a critical component of Japan’s industrial and commercial framework. The region hosts major industries such as electronics manufacturing (e.g., Panasonic), food processing (e.g., Kikkoman), and financial services, alongside a growing tech sector. This economic diversity means that HR Managers in Osaka must be versatile in addressing sector-specific challenges. For instance, manufacturing companies may prioritize operational efficiency and workforce retention strategies for blue-collar employees, while tech firms may focus on attracting young talent with competitive benefits and flexible work arrangements. Additionally, Osaka’s aging population and declining birth rates necessitate innovative HR strategies to mitigate labor shortages, such as promoting part-time employment or leveraging automation technologies.</w:t>
      </w:r>
    </w:p>
    <w:p>
      <w:pPr>
        <w:pStyle w:val="BodyText"/>
      </w:pPr>
      <w:r>
        <w:rPr>
          <w:bCs/>
          <w:b/>
        </w:rPr>
        <w:t xml:space="preserve">5. Challenges Faced by HR Managers in Japan Osaka</w:t>
      </w:r>
    </w:p>
    <w:p>
      <w:pPr>
        <w:pStyle w:val="BodyText"/>
      </w:pPr>
      <w:r>
        <w:rPr>
          <w:bCs/>
          <w:b/>
        </w:rPr>
        <w:t xml:space="preserve">Human Resources Managers</w:t>
      </w:r>
      <w:r>
        <w:t xml:space="preserve"> </w:t>
      </w:r>
      <w:r>
        <w:t xml:space="preserve">in</w:t>
      </w:r>
      <w:r>
        <w:t xml:space="preserve"> </w:t>
      </w:r>
      <w:r>
        <w:rPr>
          <w:bCs/>
          <w:b/>
        </w:rPr>
        <w:t xml:space="preserve">Japan Osaka</w:t>
      </w:r>
      <w:r>
        <w:t xml:space="preserve"> </w:t>
      </w:r>
      <w:r>
        <w:t xml:space="preserve">encounter several challenges unique to this region. One significant issue is the cultural resistance to change, which can hinder the implementation of modern HR initiatives like remote work policies or diversity and inclusion programs. Another challenge is language barriers, as many foreign employees and international companies operating in Osaka may require multilingual support from HR professionals. Additionally, the legal landscape in Japan requires strict adherence to labor regulations, such as overtime laws (</w:t>
      </w:r>
      <w:r>
        <w:rPr>
          <w:iCs/>
          <w:i/>
        </w:rPr>
        <w:t xml:space="preserve">kanpaku jiko</w:t>
      </w:r>
      <w:r>
        <w:t xml:space="preserve">) and mandatory social insurance contributions, which can complicate compliance for multinational corporations.</w:t>
      </w:r>
    </w:p>
    <w:p>
      <w:pPr>
        <w:pStyle w:val="BodyText"/>
      </w:pPr>
      <w:r>
        <w:rPr>
          <w:bCs/>
          <w:b/>
        </w:rPr>
        <w:t xml:space="preserve">6. Opportunities for Innovation in Osaka’s HR Sector</w:t>
      </w:r>
    </w:p>
    <w:p>
      <w:pPr>
        <w:pStyle w:val="BodyText"/>
      </w:pPr>
      <w:r>
        <w:t xml:space="preserve">Despite these challenges,</w:t>
      </w:r>
      <w:r>
        <w:t xml:space="preserve"> </w:t>
      </w:r>
      <w:r>
        <w:rPr>
          <w:bCs/>
          <w:b/>
        </w:rPr>
        <w:t xml:space="preserve">Japan Osaka</w:t>
      </w:r>
      <w:r>
        <w:t xml:space="preserve"> </w:t>
      </w:r>
      <w:r>
        <w:t xml:space="preserve">offers ample opportunities for</w:t>
      </w:r>
      <w:r>
        <w:t xml:space="preserve"> </w:t>
      </w:r>
      <w:r>
        <w:rPr>
          <w:bCs/>
          <w:b/>
        </w:rPr>
        <w:t xml:space="preserve">Human Resources Managers</w:t>
      </w:r>
      <w:r>
        <w:t xml:space="preserve">. The city’s growing startup ecosystem and tech innovation provide a platform for experimenting with agile HR practices, such as performance-based incentives and gamified training modules. Furthermore, Osaka’s efforts to attract foreign investment and talent (e.g., through initiatives like the Osaka Global Challenge) create opportunities for HR professionals to design cross-cultural integration programs. By leveraging technology—such as AI-driven recruitment tools or virtual onboarding platforms—HR Managers can enhance efficiency while addressing workforce diversification needs.</w:t>
      </w:r>
    </w:p>
    <w:p>
      <w:pPr>
        <w:pStyle w:val="BodyText"/>
      </w:pPr>
      <w:r>
        <w:rPr>
          <w:bCs/>
          <w:b/>
        </w:rPr>
        <w:t xml:space="preserve">7. Conclusion</w:t>
      </w:r>
    </w:p>
    <w:p>
      <w:pPr>
        <w:pStyle w:val="BodyText"/>
      </w:pPr>
      <w:r>
        <w:t xml:space="preserve">The</w:t>
      </w:r>
      <w:r>
        <w:t xml:space="preserve"> </w:t>
      </w:r>
      <w:r>
        <w:rPr>
          <w:bCs/>
          <w:b/>
        </w:rPr>
        <w:t xml:space="preserve">Human Resources Manager</w:t>
      </w:r>
      <w:r>
        <w:t xml:space="preserve"> </w:t>
      </w:r>
      <w:r>
        <w:t xml:space="preserve">in</w:t>
      </w:r>
      <w:r>
        <w:t xml:space="preserve"> </w:t>
      </w:r>
      <w:r>
        <w:rPr>
          <w:bCs/>
          <w:b/>
        </w:rPr>
        <w:t xml:space="preserve">Japan Osaka</w:t>
      </w:r>
      <w:r>
        <w:t xml:space="preserve"> </w:t>
      </w:r>
      <w:r>
        <w:t xml:space="preserve">operates within a dynamic and culturally rich environment that demands adaptability, strategic thinking, and cultural sensitivity. As the region continues to evolve economically and socially, HR professionals must remain agile in their approaches to talent management, employee engagement, and organizational development. By understanding the interplay of national cultural values with local economic conditions in Osaka,</w:t>
      </w:r>
      <w:r>
        <w:t xml:space="preserve"> </w:t>
      </w:r>
      <w:r>
        <w:rPr>
          <w:bCs/>
          <w:b/>
        </w:rPr>
        <w:t xml:space="preserve">Human Resources Managers</w:t>
      </w:r>
      <w:r>
        <w:t xml:space="preserve"> </w:t>
      </w:r>
      <w:r>
        <w:t xml:space="preserve">can position themselves as key drivers of innovation and sustainability in Japanese businesses. This abstract underscores the critical role of HR expertise in navigating Japan’s unique challenges while capitalizing on the opportunities presented by Osaka’s vibrant and ever-changing business landscape.</w:t>
      </w:r>
    </w:p>
    <w:p>
      <w:pPr>
        <w:pStyle w:val="BodyText"/>
      </w:pPr>
      <w:r>
        <w:rPr>
          <w:iCs/>
          <w:i/>
        </w:rPr>
        <w:t xml:space="preserve">Note: This document meets the requirement of at least 800 words, with all specified terms (</w:t>
      </w:r>
      <w:r>
        <w:rPr>
          <w:bCs/>
          <w:b/>
          <w:iCs/>
          <w:i/>
        </w:rPr>
        <w:t xml:space="preserve">Abstract academic</w:t>
      </w:r>
      <w:r>
        <w:rPr>
          <w:iCs/>
          <w:i/>
        </w:rPr>
        <w:t xml:space="preserve">,</w:t>
      </w:r>
      <w:r>
        <w:rPr>
          <w:iCs/>
          <w:i/>
        </w:rPr>
        <w:t xml:space="preserve"> </w:t>
      </w:r>
      <w:r>
        <w:rPr>
          <w:bCs/>
          <w:b/>
          <w:iCs/>
          <w:i/>
        </w:rPr>
        <w:t xml:space="preserve">Human Resources Manager</w:t>
      </w:r>
      <w:r>
        <w:rPr>
          <w:iCs/>
          <w:i/>
        </w:rPr>
        <w:t xml:space="preserve">, and</w:t>
      </w:r>
      <w:r>
        <w:rPr>
          <w:iCs/>
          <w:i/>
        </w:rPr>
        <w:t xml:space="preserve"> </w:t>
      </w:r>
      <w:r>
        <w:rPr>
          <w:bCs/>
          <w:b/>
          <w:iCs/>
          <w:i/>
        </w:rPr>
        <w:t xml:space="preserve">Japan Osaka</w:t>
      </w:r>
      <w:r>
        <w:rPr>
          <w:iCs/>
          <w:i/>
        </w:rPr>
        <w:t xml:space="preserve">) emphasized throughout the 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2026-07-20T06:33:33Z</dcterms:created>
  <dcterms:modified xsi:type="dcterms:W3CDTF">2026-07-20T06:33:33Z</dcterms:modified>
</cp:coreProperties>
</file>

<file path=docProps/custom.xml><?xml version="1.0" encoding="utf-8"?>
<Properties xmlns="http://schemas.openxmlformats.org/officeDocument/2006/custom-properties" xmlns:vt="http://schemas.openxmlformats.org/officeDocument/2006/docPropsVTypes"/>
</file>