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4" w:name="X4b7662473874abe6dbcb82eeb9abfcb7218e02f"/>
    <w:p>
      <w:pPr>
        <w:pStyle w:val="Heading1"/>
      </w:pPr>
      <w:r>
        <w:t xml:space="preserve">Abstract Academic Document: The Role of a Human Resources Manager in Kenya Nairobi</w:t>
      </w:r>
    </w:p>
    <w:p>
      <w:pPr>
        <w:pStyle w:val="FirstParagraph"/>
      </w:pPr>
      <w:r>
        <w:rPr>
          <w:bCs/>
          <w:b/>
        </w:rPr>
        <w:t xml:space="preserve">Abstract:</w:t>
      </w:r>
    </w:p>
    <w:p>
      <w:pPr>
        <w:pStyle w:val="BodyText"/>
      </w:pPr>
      <w:r>
        <w:t xml:space="preserve">The role of a Human Resources Manager (HRM) is pivotal in shaping the organizational culture, ensuring compliance with legal frameworks, and fostering employee engagement within any business environment. In the context of</w:t>
      </w:r>
      <w:r>
        <w:t xml:space="preserve"> </w:t>
      </w:r>
      <w:r>
        <w:rPr>
          <w:iCs/>
          <w:i/>
        </w:rPr>
        <w:t xml:space="preserve">Kenya Nairobi</w:t>
      </w:r>
      <w:r>
        <w:t xml:space="preserve">, a dynamic urban center that serves as the economic and administrative hub of Kenya, the responsibilities of an HRM are amplified by unique socio-cultural, economic, and legal challenges. This abstract explores the multifaceted functions of a Human Resources Manager in Nairobi, emphasizing their critical contributions to organizational success in a rapidly evolving business landscape. It examines how HRMs navigate local labor laws, manage diverse workforces, and align human capital strategies with national development goals such as Kenya’s Vision 2030. The document also highlights the challenges faced by HRMs in Nairobi and offers insights into best practices that can enhance their effectiveness in this region.</w:t>
      </w:r>
    </w:p>
    <w:bookmarkStart w:id="20" w:name="X41189ad8ce3173e6b151776b13c90c6085dc81d"/>
    <w:p>
      <w:pPr>
        <w:pStyle w:val="Heading2"/>
      </w:pPr>
      <w:r>
        <w:t xml:space="preserve">Key Responsibilities of a Human Resources Manager in Kenya Nairobi</w:t>
      </w:r>
    </w:p>
    <w:p>
      <w:pPr>
        <w:pStyle w:val="FirstParagraph"/>
      </w:pPr>
      <w:r>
        <w:t xml:space="preserve">In</w:t>
      </w:r>
      <w:r>
        <w:t xml:space="preserve"> </w:t>
      </w:r>
      <w:r>
        <w:rPr>
          <w:iCs/>
          <w:i/>
        </w:rPr>
        <w:t xml:space="preserve">Kenya Nairobi</w:t>
      </w:r>
      <w:r>
        <w:t xml:space="preserve">, a Human Resources Manager is responsible for overseeing all aspects of employee relations, recruitment, training, and performance management. Given the city’s status as Kenya’s largest employer and a melting pot of cultures, HRMs must design inclusive policies that respect the diversity of the workforce. This includes addressing issues such as language barriers, cultural sensitivities, and varying levels of education among employees. Additionally, Nairobi-based HRMs play a crucial role in ensuring compliance with national labor laws, including Kenya’s Labor Laws Act 2016 and the Basic Conditions of Service (BCOS) regulations. These legal frameworks mandate fair wages, safe working conditions, and protections against workplace discrimination.</w:t>
      </w:r>
    </w:p>
    <w:p>
      <w:pPr>
        <w:pStyle w:val="BodyText"/>
      </w:pPr>
      <w:r>
        <w:t xml:space="preserve">Moreover, HRMs in Nairobi must focus on talent acquisition and retention strategies tailored to the local market. The city’s competitive job market requires HR professionals to adopt innovative approaches such as leveraging digital recruitment platforms and offering attractive benefits packages. Training programs are also essential for upskilling employees in alignment with Kenya’s Vision 2030, which prioritizes technological advancement, sustainability, and economic self-reliance.</w:t>
      </w:r>
    </w:p>
    <w:bookmarkEnd w:id="20"/>
    <w:bookmarkStart w:id="21" w:name="Xb2e62a73024e8a2dee6447b44676cd8cbc1911d"/>
    <w:p>
      <w:pPr>
        <w:pStyle w:val="Heading2"/>
      </w:pPr>
      <w:r>
        <w:t xml:space="preserve">Challenges Faced by Human Resources Managers in Nairobi</w:t>
      </w:r>
    </w:p>
    <w:p>
      <w:pPr>
        <w:pStyle w:val="FirstParagraph"/>
      </w:pPr>
      <w:r>
        <w:t xml:space="preserve">The role of a Human Resources Manager in Nairobi is fraught with challenges that are both unique to the city and reflective of broader national issues. One significant challenge is managing labor disputes, which often arise due to miscommunication between employees and employers or non-compliance with labor laws. For instance, recent protests in Nairobi have highlighted tensions between workers demanding better wages and businesses grappling with inflationary pressures. HRMs must act as mediators in such scenarios, ensuring that both parties adhere to legal standards while fostering a harmonious work environment.</w:t>
      </w:r>
    </w:p>
    <w:p>
      <w:pPr>
        <w:pStyle w:val="BodyText"/>
      </w:pPr>
      <w:r>
        <w:t xml:space="preserve">Another challenge is the rapid pace of technological change, which demands continuous adaptation from HRMs. Digital transformation initiatives in Nairobi’s industries require HR professionals to implement training programs on emerging technologies such as artificial intelligence and data analytics. Additionally, the rise of remote work and hybrid models post-pandemic has necessitated new strategies for employee engagement and performance monitoring.</w:t>
      </w:r>
    </w:p>
    <w:bookmarkEnd w:id="21"/>
    <w:bookmarkStart w:id="22" w:name="Xc0093761009f38b34d19ba61020cde864456aa5"/>
    <w:p>
      <w:pPr>
        <w:pStyle w:val="Heading2"/>
      </w:pPr>
      <w:r>
        <w:t xml:space="preserve">The Strategic Importance of Human Resources Management in Nairobi</w:t>
      </w:r>
    </w:p>
    <w:p>
      <w:pPr>
        <w:pStyle w:val="FirstParagraph"/>
      </w:pPr>
      <w:r>
        <w:t xml:space="preserve">Human Resources Management is not merely an administrative function but a strategic lever that drives organizational growth. In Nairobi, where businesses operate across sectors ranging from technology to agriculture, HRMs are tasked with aligning human capital strategies with corporate objectives. For example, tech startups in Nairobi’s Silicon Savannah often rely on HRMs to attract and retain top talent in a competitive market dominated by global giants. Similarly, organizations operating in the public sector must ensure that their HR practices align with government policies aimed at promoting transparency and accountability.</w:t>
      </w:r>
    </w:p>
    <w:p>
      <w:pPr>
        <w:pStyle w:val="BodyText"/>
      </w:pPr>
      <w:r>
        <w:t xml:space="preserve">The strategic role of HRMs is also evident in their contributions to employee wellness and corporate social responsibility (CSR) initiatives. In Nairobi, where issues such as urban poverty and inequality persist, HRMs are increasingly expected to design CSR programs that benefit both employees and the broader community. These initiatives not only enhance a company’s reputation but also contribute to Kenya’s broader goals of inclusive growth.</w:t>
      </w:r>
    </w:p>
    <w:bookmarkEnd w:id="22"/>
    <w:bookmarkStart w:id="23" w:name="conclusion"/>
    <w:p>
      <w:pPr>
        <w:pStyle w:val="Heading2"/>
      </w:pPr>
      <w:r>
        <w:t xml:space="preserve">Conclusion</w:t>
      </w:r>
    </w:p>
    <w:p>
      <w:pPr>
        <w:pStyle w:val="FirstParagraph"/>
      </w:pPr>
      <w:r>
        <w:t xml:space="preserve">In conclusion, the role of a Human Resources Manager in Nairobi is integral to the success of organizations operating in this vibrant and diverse city. As an</w:t>
      </w:r>
      <w:r>
        <w:t xml:space="preserve"> </w:t>
      </w:r>
      <w:r>
        <w:rPr>
          <w:iCs/>
          <w:i/>
        </w:rPr>
        <w:t xml:space="preserve">Human Resources Manager</w:t>
      </w:r>
      <w:r>
        <w:t xml:space="preserve">, one must navigate complex legal environments, manage a culturally heterogeneous workforce, and align human resource strategies with national priorities such as Kenya’s Vision 2030. The challenges faced by HRMs in Nairobi underscore the need for continuous professional development and adaptability in an ever-changing business landscape. By embracing innovation, fostering inclusivity, and ensuring compliance with labor laws, HRMs can drive both organizational excellence and sustainable development in</w:t>
      </w:r>
      <w:r>
        <w:t xml:space="preserve"> </w:t>
      </w:r>
      <w:r>
        <w:rPr>
          <w:iCs/>
          <w:i/>
        </w:rPr>
        <w:t xml:space="preserve">Kenya Nairobi</w:t>
      </w:r>
      <w:r>
        <w:t xml:space="preserve">. This abstract highlights the critical importance of human resources management as a cornerstone of economic growth in Kenya’s capital city.</w:t>
      </w:r>
    </w:p>
    <w:p>
      <w:pPr>
        <w:pStyle w:val="BodyText"/>
      </w:pPr>
      <w:r>
        <w:rPr>
          <w:bCs/>
          <w:b/>
        </w:rPr>
        <w:t xml:space="preserve">Keywords:</w:t>
      </w:r>
      <w:r>
        <w:t xml:space="preserve"> </w:t>
      </w:r>
      <w:r>
        <w:t xml:space="preserve">Human Resources Manager, Kenya Nairobi, Vision 2030, Labor Laws Act 2016, Employee Engagement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Kenya Nairobi</dc:title>
  <dc:creator/>
  <dc:language>en</dc:language>
  <cp:keywords/>
  <dcterms:created xsi:type="dcterms:W3CDTF">2026-07-22T11:21:32Z</dcterms:created>
  <dcterms:modified xsi:type="dcterms:W3CDTF">2026-07-22T11:21:32Z</dcterms:modified>
</cp:coreProperties>
</file>

<file path=docProps/custom.xml><?xml version="1.0" encoding="utf-8"?>
<Properties xmlns="http://schemas.openxmlformats.org/officeDocument/2006/custom-properties" xmlns:vt="http://schemas.openxmlformats.org/officeDocument/2006/docPropsVTypes"/>
</file>