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a40b0f0feee65737209013e144a9a25aa755470"/>
    <w:p>
      <w:pPr>
        <w:pStyle w:val="Heading1"/>
      </w:pPr>
      <w:r>
        <w:t xml:space="preserve">Abstract Academic Document: The Role of a Human Resources Manager in the Netherlands Amsterdam Context</w:t>
      </w:r>
    </w:p>
    <w:p>
      <w:pPr>
        <w:pStyle w:val="FirstParagraph"/>
      </w:pPr>
      <w:r>
        <w:rPr>
          <w:bCs/>
          <w:b/>
        </w:rPr>
        <w:t xml:space="preserve">Abstract academic:</w:t>
      </w:r>
      <w:r>
        <w:t xml:space="preserve"> </w:t>
      </w:r>
      <w:r>
        <w:t xml:space="preserve">This document provides a comprehensive analysis of the role, responsibilities, and challenges faced by Human Resources Managers (HRMs) operating within the dynamic business environment of Amsterdam, Netherlands. As a critical function within modern organizations, HRM is pivotal in aligning human capital strategies with organizational goals while navigating the unique socio-cultural and legal frameworks of Amsterdam. This abstract explores how HRMs in Amsterdam contribute to workforce development, talent acquisition, employee retention, and corporate social responsibility (CSR), emphasizing their strategic importance in fostering innovation and competitiveness in a globalized economy.</w:t>
      </w:r>
    </w:p>
    <w:bookmarkStart w:id="20" w:name="X11975607b850be64e199ee6265cf9a72ea08a84"/>
    <w:p>
      <w:pPr>
        <w:pStyle w:val="Heading2"/>
      </w:pPr>
      <w:r>
        <w:t xml:space="preserve">1. Introduction: The Strategic Role of Human Resources Management</w:t>
      </w:r>
    </w:p>
    <w:p>
      <w:pPr>
        <w:pStyle w:val="FirstParagraph"/>
      </w:pPr>
      <w:r>
        <w:t xml:space="preserve">The Netherlands Amsterdam has emerged as a hub for multinational corporations, startups, and creative industries, driven by its robust infrastructure, multicultural environment, and progressive policies. In this context, the Human Resources Manager (HRM) plays a multifaceted role in ensuring that organizations attract and retain skilled professionals while complying with Dutch labor laws. The HRM is not merely an administrator but a strategic partner who shapes organizational culture, drives employee engagement, and ensures alignment with ethical standards. This document examines how HRMs in Amsterdam adapt to the challenges of managing diverse workforces, leveraging technology for efficiency, and promoting inclusion in a city renowned for its commitment to sustainability and innovation.</w:t>
      </w:r>
    </w:p>
    <w:bookmarkEnd w:id="20"/>
    <w:bookmarkStart w:id="21" w:name="X90b00bc39cb02b0e5a43c863861db065a562c81"/>
    <w:p>
      <w:pPr>
        <w:pStyle w:val="Heading2"/>
      </w:pPr>
      <w:r>
        <w:t xml:space="preserve">2. Key Responsibilities of Human Resources Managers in Amsterdam</w:t>
      </w:r>
    </w:p>
    <w:p>
      <w:pPr>
        <w:pStyle w:val="FirstParagraph"/>
      </w:pPr>
      <w:r>
        <w:t xml:space="preserve">The responsibilities of an HRM in Amsterdam extend beyond traditional functions such as recruitment and payroll management. They encompass strategic planning, policy development, employee relations, and compliance with national labor laws (e.g., the Dutch Working Conditions Act). In a city like Amsterdam, where sustainability is a core value for many organizations, HRMs are tasked with integrating environmental and social responsibility into workplace practices. For example, they may oversee initiatives such as reducing carbon footprints in office operations or promoting diversity and inclusion (D&amp;I) programs that reflect Amsterdam’s cosmopolitan identity.</w:t>
      </w:r>
    </w:p>
    <w:p>
      <w:pPr>
        <w:pStyle w:val="BodyText"/>
      </w:pPr>
      <w:r>
        <w:t xml:space="preserve">Additionally, HRMs in Amsterdam must navigate the complexities of a highly educated workforce, where employees often seek flexibility and work-life balance. This includes implementing remote work policies, fostering agile work environments, and ensuring fair compensation structures aligned with the city’s high cost of living. The role also involves mediating conflicts arising from cultural diversity—a hallmark of Amsterdam’s population—and promoting cross-cultural communication within teams.</w:t>
      </w:r>
    </w:p>
    <w:bookmarkEnd w:id="21"/>
    <w:bookmarkStart w:id="22" w:name="X7f33e8e765b7d824f381a35f3bee1e5e937443b"/>
    <w:p>
      <w:pPr>
        <w:pStyle w:val="Heading2"/>
      </w:pPr>
      <w:r>
        <w:t xml:space="preserve">3. Challenges Faced by HRMs in the Netherlands Amsterdam</w:t>
      </w:r>
    </w:p>
    <w:p>
      <w:pPr>
        <w:pStyle w:val="FirstParagraph"/>
      </w:pPr>
      <w:r>
        <w:t xml:space="preserve">Despite their strategic importance, HRMs in Amsterdam encounter unique challenges. The city’s competitive labor market demands that organizations offer attractive benefits and career development opportunities to attract top talent. Moreover, stringent Dutch regulations on employee rights, such as mandatory parental leave (16 weeks of paid leave for each parent) and strict rules on termination processes, require HRMs to stay informed about legal updates and ensure compliance.</w:t>
      </w:r>
    </w:p>
    <w:p>
      <w:pPr>
        <w:pStyle w:val="BodyText"/>
      </w:pPr>
      <w:r>
        <w:t xml:space="preserve">Another challenge is the rapid pace of technological change. HRMs must integrate tools like AI-driven recruitment platforms or data analytics for performance management while addressing employee concerns about privacy and surveillance. Additionally, the global nature of Amsterdam’s economy means that HRMs often manage international teams, requiring them to understand cross-border labor laws and cultural nuances.</w:t>
      </w:r>
    </w:p>
    <w:bookmarkEnd w:id="22"/>
    <w:bookmarkStart w:id="23" w:name="X36b0378025183b9ac500e9f575d61415ece9c15"/>
    <w:p>
      <w:pPr>
        <w:pStyle w:val="Heading2"/>
      </w:pPr>
      <w:r>
        <w:t xml:space="preserve">4. Strategic Approaches for HRMs in Amsterdam</w:t>
      </w:r>
    </w:p>
    <w:p>
      <w:pPr>
        <w:pStyle w:val="FirstParagraph"/>
      </w:pPr>
      <w:r>
        <w:t xml:space="preserve">To thrive in this environment, HRMs must adopt innovative strategies that align with Amsterdam’s values and business objectives. One approach is to prioritize employee well-being through initiatives such as mental health support programs or ergonomic workplace designs. For instance, companies like</w:t>
      </w:r>
      <w:r>
        <w:t xml:space="preserve"> </w:t>
      </w:r>
      <w:r>
        <w:rPr>
          <w:iCs/>
          <w:i/>
        </w:rPr>
        <w:t xml:space="preserve">Philips</w:t>
      </w:r>
      <w:r>
        <w:t xml:space="preserve"> </w:t>
      </w:r>
      <w:r>
        <w:t xml:space="preserve">and</w:t>
      </w:r>
      <w:r>
        <w:t xml:space="preserve"> </w:t>
      </w:r>
      <w:r>
        <w:rPr>
          <w:iCs/>
          <w:i/>
        </w:rPr>
        <w:t xml:space="preserve">ING</w:t>
      </w:r>
      <w:r>
        <w:t xml:space="preserve">, headquartered in the Netherlands, have implemented wellness policies that include stress management workshops and flexible working hours.</w:t>
      </w:r>
    </w:p>
    <w:p>
      <w:pPr>
        <w:pStyle w:val="BodyText"/>
      </w:pPr>
      <w:r>
        <w:t xml:space="preserve">Diversity and inclusion (D&amp;I) are also central to HRM strategies in Amsterdam. HRMs must ensure that hiring practices are equitable, representation across all levels is balanced, and unconscious bias is mitigated. This includes partnerships with local organizations such as the</w:t>
      </w:r>
      <w:r>
        <w:t xml:space="preserve"> </w:t>
      </w:r>
      <w:r>
        <w:rPr>
          <w:iCs/>
          <w:i/>
        </w:rPr>
        <w:t xml:space="preserve">Amsterdam Diversity &amp; Inclusion Network</w:t>
      </w:r>
      <w:r>
        <w:t xml:space="preserve"> </w:t>
      </w:r>
      <w:r>
        <w:t xml:space="preserve">to foster inclusive workplace cultures.</w:t>
      </w:r>
    </w:p>
    <w:p>
      <w:pPr>
        <w:pStyle w:val="BodyText"/>
      </w:pPr>
      <w:r>
        <w:t xml:space="preserve">Furthermore, HRMs can leverage Amsterdam’s emphasis on sustainability by promoting green HR practices. For example, encouraging carpooling among employees or offering incentives for using public transport aligns with the city’s broader environmental goals and enhances employee satisfaction.</w:t>
      </w:r>
    </w:p>
    <w:bookmarkEnd w:id="23"/>
    <w:bookmarkStart w:id="24" w:name="Xb548687b47728aa3c2ba6a5ba57e0cb75a4f3a0"/>
    <w:p>
      <w:pPr>
        <w:pStyle w:val="Heading2"/>
      </w:pPr>
      <w:r>
        <w:t xml:space="preserve">5. Case Studies: HRM Practices in Dutch Organizations</w:t>
      </w:r>
    </w:p>
    <w:p>
      <w:pPr>
        <w:pStyle w:val="FirstParagraph"/>
      </w:pPr>
      <w:r>
        <w:t xml:space="preserve">This section highlights two case studies illustrating effective HRM practices in Amsterdam-based organizations. First,</w:t>
      </w:r>
      <w:r>
        <w:t xml:space="preserve"> </w:t>
      </w:r>
      <w:r>
        <w:rPr>
          <w:iCs/>
          <w:i/>
        </w:rPr>
        <w:t xml:space="preserve">Bird &amp; Bird</w:t>
      </w:r>
      <w:r>
        <w:t xml:space="preserve">, a global law firm with offices in Amsterdam, has implemented a “flattened hierarchy” model to foster collaboration and innovation. Their HRM team focuses on creating an open-door policy and regular feedback loops to ensure employees feel valued.</w:t>
      </w:r>
    </w:p>
    <w:p>
      <w:pPr>
        <w:pStyle w:val="BodyText"/>
      </w:pPr>
      <w:r>
        <w:t xml:space="preserve">Second, the</w:t>
      </w:r>
      <w:r>
        <w:t xml:space="preserve"> </w:t>
      </w:r>
      <w:r>
        <w:rPr>
          <w:iCs/>
          <w:i/>
        </w:rPr>
        <w:t xml:space="preserve">University of Amsterdam (UvA)</w:t>
      </w:r>
      <w:r>
        <w:t xml:space="preserve"> </w:t>
      </w:r>
      <w:r>
        <w:t xml:space="preserve">has integrated D&amp;I into its recruitment processes by setting diversity targets for faculty and staff hires. The HRM department collaborates with student organizations to gather insights on campus culture, ensuring that policies reflect the needs of a diverse academic community.</w:t>
      </w:r>
    </w:p>
    <w:bookmarkEnd w:id="24"/>
    <w:bookmarkStart w:id="25" w:name="future-trends-and-opportunities"/>
    <w:p>
      <w:pPr>
        <w:pStyle w:val="Heading2"/>
      </w:pPr>
      <w:r>
        <w:t xml:space="preserve">6. Future Trends and Opportunities</w:t>
      </w:r>
    </w:p>
    <w:p>
      <w:pPr>
        <w:pStyle w:val="FirstParagraph"/>
      </w:pPr>
      <w:r>
        <w:t xml:space="preserve">The future of HRM in Amsterdam will be shaped by trends such as the rise of hybrid work models, the increasing demand for upskilling programs, and the integration of AI in talent management. HRMs must prepare for these shifts by investing in continuous learning for themselves and their teams. For example, platforms like</w:t>
      </w:r>
      <w:r>
        <w:t xml:space="preserve"> </w:t>
      </w:r>
      <w:r>
        <w:rPr>
          <w:iCs/>
          <w:i/>
        </w:rPr>
        <w:t xml:space="preserve">LinkedIn Learning</w:t>
      </w:r>
      <w:r>
        <w:t xml:space="preserve"> </w:t>
      </w:r>
      <w:r>
        <w:t xml:space="preserve">or</w:t>
      </w:r>
      <w:r>
        <w:t xml:space="preserve"> </w:t>
      </w:r>
      <w:r>
        <w:rPr>
          <w:iCs/>
          <w:i/>
        </w:rPr>
        <w:t xml:space="preserve">Knowable</w:t>
      </w:r>
      <w:r>
        <w:t xml:space="preserve"> </w:t>
      </w:r>
      <w:r>
        <w:t xml:space="preserve">offer courses on digital transformation and leadership skills relevant to Amsterdam’s evolving workforce.</w:t>
      </w:r>
    </w:p>
    <w:p>
      <w:pPr>
        <w:pStyle w:val="BodyText"/>
      </w:pPr>
      <w:r>
        <w:t xml:space="preserve">Additionally, as the Netherlands continues to attract international talent through its “Amsterdam Startup Ecosystem,” HRMs will play a key role in supporting expatriate employees. This includes providing language training, cultural orientation programs, and ensuring access to healthcare services tailored to non-Dutch residents.</w:t>
      </w:r>
    </w:p>
    <w:bookmarkEnd w:id="25"/>
    <w:bookmarkStart w:id="26" w:name="conclusion"/>
    <w:p>
      <w:pPr>
        <w:pStyle w:val="Heading2"/>
      </w:pPr>
      <w:r>
        <w:t xml:space="preserve">7. Conclusion</w:t>
      </w:r>
    </w:p>
    <w:p>
      <w:pPr>
        <w:pStyle w:val="FirstParagraph"/>
      </w:pPr>
      <w:r>
        <w:t xml:space="preserve">In conclusion, the Human Resources Manager is a cornerstone of organizational success in the Netherlands Amsterdam context. Their ability to navigate complex legal frameworks, foster inclusive cultures, and adapt to technological advancements will determine the competitiveness of organizations in this dynamic city. As Amsterdam continues to evolve as a global innovation hub, HRMs must remain agile and forward-thinking to meet the challenges and opportunities of this unique environment.</w:t>
      </w:r>
    </w:p>
    <w:p>
      <w:pPr>
        <w:pStyle w:val="BodyText"/>
      </w:pPr>
      <w:r>
        <w:rPr>
          <w:bCs/>
          <w:b/>
        </w:rPr>
        <w:t xml:space="preserve">Keywords:</w:t>
      </w:r>
      <w:r>
        <w:t xml:space="preserve"> </w:t>
      </w:r>
      <w:r>
        <w:t xml:space="preserve">Human Resources Manager, Netherlands Amsterdam, Abstract academic.</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Netherlands Amsterdam</dc:title>
  <dc:creator/>
  <dc:language>en</dc:language>
  <cp:keywords/>
  <dcterms:created xsi:type="dcterms:W3CDTF">2026-07-20T23:28:46Z</dcterms:created>
  <dcterms:modified xsi:type="dcterms:W3CDTF">2026-07-20T23:28:46Z</dcterms:modified>
</cp:coreProperties>
</file>

<file path=docProps/custom.xml><?xml version="1.0" encoding="utf-8"?>
<Properties xmlns="http://schemas.openxmlformats.org/officeDocument/2006/custom-properties" xmlns:vt="http://schemas.openxmlformats.org/officeDocument/2006/docPropsVTypes"/>
</file>