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eac101d255419e551102346ea55a5e2c79bc1bb"/>
    <w:p>
      <w:pPr>
        <w:pStyle w:val="Heading1"/>
      </w:pPr>
      <w:r>
        <w:t xml:space="preserve">Abstract Academic Document on the Role of a Human Resources Manager in New Zealand Auckland</w:t>
      </w:r>
    </w:p>
    <w:p>
      <w:pPr>
        <w:pStyle w:val="FirstParagraph"/>
      </w:pPr>
      <w:r>
        <w:rPr>
          <w:bCs/>
          <w:b/>
        </w:rPr>
        <w:t xml:space="preserve">Keywords:</w:t>
      </w:r>
      <w:r>
        <w:t xml:space="preserve"> </w:t>
      </w:r>
      <w:r>
        <w:t xml:space="preserve">Abstract academic, Human Resources Manager, New Zealand Auckland.</w:t>
      </w:r>
    </w:p>
    <w:bookmarkStart w:id="20" w:name="introduction"/>
    <w:p>
      <w:pPr>
        <w:pStyle w:val="Heading2"/>
      </w:pPr>
      <w:r>
        <w:t xml:space="preserve">Introduction</w:t>
      </w:r>
    </w:p>
    <w:p>
      <w:pPr>
        <w:pStyle w:val="FirstParagraph"/>
      </w:pPr>
      <w:r>
        <w:t xml:space="preserve">In the dynamic and culturally diverse landscape of New Zealand’s largest city, Auckland, the role of a Human Resources Manager (HRM) is pivotal to ensuring organizational success in both public and private sectors. This abstract academic document explores the multifaceted responsibilities, challenges, and strategic importance of a Human Resources Manager within the unique socio-economic context of New Zealand Auckland. The document aims to highlight how HRMs navigate local labor laws, cultural diversity, and global business trends while fostering inclusive workplaces that align with New Zealand’s progressive employment standards.</w:t>
      </w:r>
    </w:p>
    <w:bookmarkEnd w:id="20"/>
    <w:bookmarkStart w:id="21" w:name="X9ee5ccba7c380b4598b431c6f3c1c280c17b3bf"/>
    <w:p>
      <w:pPr>
        <w:pStyle w:val="Heading2"/>
      </w:pPr>
      <w:r>
        <w:t xml:space="preserve">Key Responsibilities of a Human Resources Manager in Auckland</w:t>
      </w:r>
    </w:p>
    <w:p>
      <w:pPr>
        <w:pStyle w:val="FirstParagraph"/>
      </w:pPr>
      <w:r>
        <w:t xml:space="preserve">A Human Resources Manager in New Zealand Auckland is tasked with overseeing all aspects of employee relations, talent acquisition, training development, and compliance with national labor regulations. The Employment Relations Act 2000 (ER Act) forms the cornerstone of HRM practices in the region, requiring managers to ensure fair treatment of employees through robust policies on wages, working conditions, and dispute resolution. In Auckland—a city characterized by its multicultural population—HRMs must also address cultural inclusivity and equity in hiring practices. This includes developing diversity and inclusion strategies that reflect the city’s demographic composition, which is one of the most diverse in the country.</w:t>
      </w:r>
    </w:p>
    <w:p>
      <w:pPr>
        <w:pStyle w:val="BodyText"/>
      </w:pPr>
      <w:r>
        <w:t xml:space="preserve">Additionally, HRMs in Auckland often collaborate with local government agencies and industry bodies to stay updated on labor market trends. For instance, sectors such as healthcare, education, and technology in Auckland face unique challenges related to workforce shortages and high employee turnover. A Human Resources Manager must implement innovative retention strategies, such as flexible work arrangements or career development programs, to address these issues while maintaining compliance with New Zealand’s Health and Safety at Work Act 2015.</w:t>
      </w:r>
    </w:p>
    <w:bookmarkEnd w:id="21"/>
    <w:bookmarkStart w:id="22" w:name="X3ab48bbaa7ead2c1a9a0258b1b357f45bdce9c3"/>
    <w:p>
      <w:pPr>
        <w:pStyle w:val="Heading2"/>
      </w:pPr>
      <w:r>
        <w:t xml:space="preserve">Challenges Faced by HRMs in New Zealand Auckland</w:t>
      </w:r>
    </w:p>
    <w:p>
      <w:pPr>
        <w:pStyle w:val="FirstParagraph"/>
      </w:pPr>
      <w:r>
        <w:t xml:space="preserve">The role of a Human Resources Manager in Auckland is not without its complexities. One significant challenge is balancing the demands of globalization with the need to preserve New Zealand’s indigenous Māori values and principles, such as</w:t>
      </w:r>
      <w:r>
        <w:t xml:space="preserve"> </w:t>
      </w:r>
      <w:r>
        <w:rPr>
          <w:iCs/>
          <w:i/>
        </w:rPr>
        <w:t xml:space="preserve">whakapapa</w:t>
      </w:r>
      <w:r>
        <w:t xml:space="preserve"> </w:t>
      </w:r>
      <w:r>
        <w:t xml:space="preserve">(genealogy) and</w:t>
      </w:r>
      <w:r>
        <w:t xml:space="preserve"> </w:t>
      </w:r>
      <w:r>
        <w:rPr>
          <w:iCs/>
          <w:i/>
        </w:rPr>
        <w:t xml:space="preserve">kaitiakitanga</w:t>
      </w:r>
      <w:r>
        <w:t xml:space="preserve"> </w:t>
      </w:r>
      <w:r>
        <w:t xml:space="preserve">(guardianship). HRMs must integrate these cultural considerations into workplace practices while also attracting international talent. For example, Auckland’s proximity to the Pacific Islands has led to an influx of migrants, requiring HRMs to develop cross-cultural communication strategies and language support programs.</w:t>
      </w:r>
    </w:p>
    <w:p>
      <w:pPr>
        <w:pStyle w:val="BodyText"/>
      </w:pPr>
      <w:r>
        <w:t xml:space="preserve">Economic fluctuations in New Zealand’s primary industries—such as agriculture and tourism—also impact HRM strategies. During periods of economic uncertainty, HRMs must manage downsizing or restructuring while maintaining employee morale. In Auckland, where the property market has seen significant volatility, companies in real estate and construction may require agile HR planning to adapt to shifting labor demands.</w:t>
      </w:r>
    </w:p>
    <w:bookmarkEnd w:id="22"/>
    <w:bookmarkStart w:id="23" w:name="X14d94566a7601428bd360e1e30361eb87547e8f"/>
    <w:p>
      <w:pPr>
        <w:pStyle w:val="Heading2"/>
      </w:pPr>
      <w:r>
        <w:t xml:space="preserve">Strategic Importance of Human Resources Management in Auckland</w:t>
      </w:r>
    </w:p>
    <w:p>
      <w:pPr>
        <w:pStyle w:val="FirstParagraph"/>
      </w:pPr>
      <w:r>
        <w:t xml:space="preserve">The strategic role of a Human Resources Manager extends beyond administrative duties. In New Zealand Auckland, HRMs are instrumental in driving organizational culture, innovation, and long-term sustainability. For instance, companies operating in the technology sector often rely on HRMs to cultivate talent pipelines through partnerships with local universities like the University of Auckland or AUT (Auckland University of Technology). These collaborations ensure that graduates are equipped with skills aligned to industry needs.</w:t>
      </w:r>
    </w:p>
    <w:p>
      <w:pPr>
        <w:pStyle w:val="BodyText"/>
      </w:pPr>
      <w:r>
        <w:t xml:space="preserve">Furthermore, HRMs in Auckland play a critical role in promoting workplace safety and mental health, particularly given the city’s high population density and urban stressors. Initiatives such as mental health first aid training or wellness programs have become standard practices among forward-thinking organizations. This aligns with New Zealand’s broader focus on well-being, as outlined in the</w:t>
      </w:r>
      <w:r>
        <w:t xml:space="preserve"> </w:t>
      </w:r>
      <w:r>
        <w:rPr>
          <w:iCs/>
          <w:i/>
        </w:rPr>
        <w:t xml:space="preserve">Wellbeing Budget</w:t>
      </w:r>
      <w:r>
        <w:t xml:space="preserve"> </w:t>
      </w:r>
      <w:r>
        <w:t xml:space="preserve">introduced in 2019.</w:t>
      </w:r>
    </w:p>
    <w:bookmarkEnd w:id="23"/>
    <w:bookmarkStart w:id="24" w:name="Xba898bf4ea3bdde45355285e494a80cd1178cf6"/>
    <w:p>
      <w:pPr>
        <w:pStyle w:val="Heading2"/>
      </w:pPr>
      <w:r>
        <w:t xml:space="preserve">Cultural and Legal Context of HRM in New Zealand Auckland</w:t>
      </w:r>
    </w:p>
    <w:p>
      <w:pPr>
        <w:pStyle w:val="FirstParagraph"/>
      </w:pPr>
      <w:r>
        <w:t xml:space="preserve">New Zealand’s legal framework for employment emphasizes equity, transparency, and employee rights. The Human Resources Manager must ensure adherence to the Equal Employment Opportunities Act 1975 (as amended) and the Privacy Act 2020, which govern data protection in personnel records. In Auckland, where Māori representation is a key priority for many organizations, HRMs often work with</w:t>
      </w:r>
      <w:r>
        <w:t xml:space="preserve"> </w:t>
      </w:r>
      <w:r>
        <w:rPr>
          <w:iCs/>
          <w:i/>
        </w:rPr>
        <w:t xml:space="preserve">iwi</w:t>
      </w:r>
      <w:r>
        <w:t xml:space="preserve"> </w:t>
      </w:r>
      <w:r>
        <w:t xml:space="preserve">(tribes) to incorporate Māori knowledge and practices into workplace policies.</w:t>
      </w:r>
    </w:p>
    <w:p>
      <w:pPr>
        <w:pStyle w:val="BodyText"/>
      </w:pPr>
      <w:r>
        <w:t xml:space="preserve">Culturally competent HRMs also address issues related to discrimination and harassment through proactive training programs. For example, the use of te reo Māori (Māori language) in workplace communications may be encouraged in organizations committed to cultural inclusivity. Such initiatives not only comply with legal standards but also enhance employee engagement and organizational reputation.</w:t>
      </w:r>
    </w:p>
    <w:bookmarkEnd w:id="24"/>
    <w:bookmarkStart w:id="25" w:name="X5f2cfc6c9db943028f04ca1eb74d7c04d11d903"/>
    <w:p>
      <w:pPr>
        <w:pStyle w:val="Heading2"/>
      </w:pPr>
      <w:r>
        <w:t xml:space="preserve">Case Study: HRM Practices in Auckland’s Public Sector</w:t>
      </w:r>
    </w:p>
    <w:p>
      <w:pPr>
        <w:pStyle w:val="FirstParagraph"/>
      </w:pPr>
      <w:r>
        <w:t xml:space="preserve">A notable example of effective HRM practice is the Auckland Council’s approach to workforce diversity and environmental sustainability. The council’s Human Resources department has implemented policies that align with its 100% renewable energy goals, such as offering incentives for employees to pursue green certifications. This case study underscores how a Human Resources Manager in New Zealand Auckland can drive both organizational and societal change by integrating strategic HR practices with broader public policy objectives.</w:t>
      </w:r>
    </w:p>
    <w:bookmarkEnd w:id="25"/>
    <w:bookmarkStart w:id="26" w:name="conclusion"/>
    <w:p>
      <w:pPr>
        <w:pStyle w:val="Heading2"/>
      </w:pPr>
      <w:r>
        <w:t xml:space="preserve">Conclusion</w:t>
      </w:r>
    </w:p>
    <w:p>
      <w:pPr>
        <w:pStyle w:val="FirstParagraph"/>
      </w:pPr>
      <w:r>
        <w:t xml:space="preserve">In conclusion, the role of a Human Resources Manager in New Zealand Auckland is multifaceted and increasingly vital to organizational success. By navigating complex legal frameworks, fostering cultural inclusivity, and addressing economic challenges, HRMs contribute to building resilient workplaces that reflect the diversity and innovation of Auckland’s community. As New Zealand continues to evolve as a global hub for business and technology, the Human Resources Manager remains a cornerstone of sustainable growth in this dynamic urban environment.</w:t>
      </w:r>
    </w:p>
    <w:p>
      <w:pPr>
        <w:pStyle w:val="BodyText"/>
      </w:pPr>
      <w:r>
        <w:rPr>
          <w:iCs/>
          <w:i/>
        </w:rPr>
        <w:t xml:space="preserve">This abstract academic document highlights the critical role of Human Resources Managers in New Zealand Auckland, emphasizing their impact on both local and global workforce trends. It serves as a foundational reference for further research or professional development in the field.</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New Zealand Auckland</dc:title>
  <dc:creator/>
  <dc:language>en</dc:language>
  <cp:keywords/>
  <dcterms:created xsi:type="dcterms:W3CDTF">2026-07-23T22:19:31Z</dcterms:created>
  <dcterms:modified xsi:type="dcterms:W3CDTF">2026-07-23T22:19:31Z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