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0" w:name="X6a745b5f9bc3c48ee9b8304f4b7bea51e50a1e6"/>
    <w:p>
      <w:pPr>
        <w:pStyle w:val="Heading1"/>
      </w:pPr>
      <w:r>
        <w:t xml:space="preserve">Abstract Academic Document: Human Resources Manager in New Zealand Wellington</w:t>
      </w:r>
    </w:p>
    <w:p>
      <w:pPr>
        <w:pStyle w:val="FirstParagraph"/>
      </w:pPr>
      <w:r>
        <w:t xml:space="preserve">The role of a Human Resources (HR) Manager is pivotal in shaping the organizational culture, ensuring compliance with labor laws, and fostering employee engagement. In the context of</w:t>
      </w:r>
      <w:r>
        <w:t xml:space="preserve"> </w:t>
      </w:r>
      <w:r>
        <w:rPr>
          <w:bCs/>
          <w:b/>
        </w:rPr>
        <w:t xml:space="preserve">New Zealand Wellington</w:t>
      </w:r>
      <w:r>
        <w:t xml:space="preserve">, an HR Manager faces unique challenges and opportunities shaped by the region’s multicultural environment, dynamic economic landscape, and progressive employment policies. This abstract academic document explores the evolving responsibilities of a Human Resources Manager in Wellington, emphasizing their role as a strategic partner in driving organizational success within this specific geographical and cultural framework.</w:t>
      </w:r>
    </w:p>
    <w:p>
      <w:pPr>
        <w:pStyle w:val="BodyText"/>
      </w:pPr>
      <w:r>
        <w:rPr>
          <w:bCs/>
          <w:b/>
        </w:rPr>
        <w:t xml:space="preserve">New Zealand Wellington</w:t>
      </w:r>
      <w:r>
        <w:t xml:space="preserve"> </w:t>
      </w:r>
      <w:r>
        <w:t xml:space="preserve">is not only the political and cultural capital of New Zealand but also a hub for innovation, education, and international business. The city’s diverse workforce—comprising Māori, Pacific Islanders, Asian communities, and expatriates—requires HR Managers to adopt inclusive practices that align with both local customs and global standards. This document examines how the</w:t>
      </w:r>
      <w:r>
        <w:t xml:space="preserve"> </w:t>
      </w:r>
      <w:r>
        <w:rPr>
          <w:bCs/>
          <w:b/>
        </w:rPr>
        <w:t xml:space="preserve">Human Resources Manager</w:t>
      </w:r>
      <w:r>
        <w:t xml:space="preserve"> </w:t>
      </w:r>
      <w:r>
        <w:t xml:space="preserve">in Wellington must navigate these complexities while adhering to New Zealand’s labor regulations, such as the Employment Relations Act 2000 and health and safety protocols.</w:t>
      </w:r>
    </w:p>
    <w:p>
      <w:pPr>
        <w:pStyle w:val="BodyText"/>
      </w:pPr>
      <w:r>
        <w:t xml:space="preserve">The</w:t>
      </w:r>
      <w:r>
        <w:t xml:space="preserve"> </w:t>
      </w:r>
      <w:r>
        <w:rPr>
          <w:bCs/>
          <w:b/>
        </w:rPr>
        <w:t xml:space="preserve">Human Resources Manager</w:t>
      </w:r>
      <w:r>
        <w:t xml:space="preserve"> </w:t>
      </w:r>
      <w:r>
        <w:t xml:space="preserve">in</w:t>
      </w:r>
      <w:r>
        <w:t xml:space="preserve"> </w:t>
      </w:r>
      <w:r>
        <w:rPr>
          <w:bCs/>
          <w:b/>
        </w:rPr>
        <w:t xml:space="preserve">New Zealand Wellington</w:t>
      </w:r>
      <w:r>
        <w:t xml:space="preserve"> </w:t>
      </w:r>
      <w:r>
        <w:t xml:space="preserve">plays a multifaceted role that extends beyond traditional administrative duties. They are responsible for talent acquisition, employee development, performance management, and fostering a workplace culture that reflects the values of equity, respect, and sustainability. Given Wellington’s status as a center for technology and creative industries—such as film production (e.g., Weta Workshop) and software development—the HR Manager must also address sector-specific demands. For instance, attracting skilled professionals in high-demand fields like IT or renewable energy requires innovative recruitment strategies that compete with global markets.</w:t>
      </w:r>
    </w:p>
    <w:p>
      <w:pPr>
        <w:pStyle w:val="BodyText"/>
      </w:pPr>
      <w:r>
        <w:t xml:space="preserve">One of the critical challenges faced by HR Managers in</w:t>
      </w:r>
      <w:r>
        <w:t xml:space="preserve"> </w:t>
      </w:r>
      <w:r>
        <w:rPr>
          <w:bCs/>
          <w:b/>
        </w:rPr>
        <w:t xml:space="preserve">New Zealand Wellington</w:t>
      </w:r>
      <w:r>
        <w:t xml:space="preserve"> </w:t>
      </w:r>
      <w:r>
        <w:t xml:space="preserve">is addressing the region’s workforce diversity. The 2018 New Zealand Census reported that Wellington had a population where over 36% identified as Māori or Pacific Islander, necessitating culturally responsive HR practices. This includes understanding the nuances of Māori employment rights under Te Tiriti o Waitangi (the Treaty of Waitangi) and ensuring equitable representation in leadership roles. Furthermore, the rise of remote work and flexible employment models post-pandemic has forced HR Managers to rethink traditional structures, such as onboarding processes for distributed teams.</w:t>
      </w:r>
    </w:p>
    <w:p>
      <w:pPr>
        <w:pStyle w:val="BodyText"/>
      </w:pPr>
      <w:r>
        <w:rPr>
          <w:bCs/>
          <w:b/>
        </w:rPr>
        <w:t xml:space="preserve">New Zealand Wellington</w:t>
      </w:r>
      <w:r>
        <w:t xml:space="preserve"> </w:t>
      </w:r>
      <w:r>
        <w:t xml:space="preserve">also presents unique regulatory challenges. The city’s proximity to international ports and its role as a gateway for global trade mean that HR Managers must often manage multinational teams and adhere to cross-border compliance requirements. For example, employment contracts for foreign workers may involve navigating visa regulations under New Zealand’s Immigration Act 2001, as well as ensuring adherence to the Human Rights Act 1993. Additionally, the increasing focus on climate action in Wellington—evident in initiatives like the city’s net-zero emissions target by 2050—requires HR Managers to integrate sustainability into their policies, such as promoting green commuting or reducing workplace carbon footprints.</w:t>
      </w:r>
    </w:p>
    <w:p>
      <w:pPr>
        <w:pStyle w:val="BodyText"/>
      </w:pPr>
      <w:r>
        <w:t xml:space="preserve">The skills required of a</w:t>
      </w:r>
      <w:r>
        <w:t xml:space="preserve"> </w:t>
      </w:r>
      <w:r>
        <w:rPr>
          <w:bCs/>
          <w:b/>
        </w:rPr>
        <w:t xml:space="preserve">Human Resources Manager</w:t>
      </w:r>
      <w:r>
        <w:t xml:space="preserve"> </w:t>
      </w:r>
      <w:r>
        <w:t xml:space="preserve">in</w:t>
      </w:r>
      <w:r>
        <w:t xml:space="preserve"> </w:t>
      </w:r>
      <w:r>
        <w:rPr>
          <w:bCs/>
          <w:b/>
        </w:rPr>
        <w:t xml:space="preserve">New Zealand Wellington</w:t>
      </w:r>
      <w:r>
        <w:t xml:space="preserve"> </w:t>
      </w:r>
      <w:r>
        <w:t xml:space="preserve">are increasingly specialized. Effective communication and cultural competence are paramount, given the city’s multicultural demographic. Data analytics skills are also critical for HR Managers to make evidence-based decisions on workforce planning, retention strategies, and training programs. For instance, leveraging HR information systems (HRIS) to track employee performance metrics or using predictive analytics to forecast talent needs in sectors like tourism or healthcare—key industries in Wellington—can significantly enhance organizational efficiency.</w:t>
      </w:r>
    </w:p>
    <w:p>
      <w:pPr>
        <w:pStyle w:val="BodyText"/>
      </w:pPr>
      <w:r>
        <w:t xml:space="preserve">Moreover, the</w:t>
      </w:r>
      <w:r>
        <w:t xml:space="preserve"> </w:t>
      </w:r>
      <w:r>
        <w:rPr>
          <w:bCs/>
          <w:b/>
        </w:rPr>
        <w:t xml:space="preserve">Human Resources Manager</w:t>
      </w:r>
      <w:r>
        <w:t xml:space="preserve"> </w:t>
      </w:r>
      <w:r>
        <w:t xml:space="preserve">must act as a bridge between employees and management, ensuring that workplace policies reflect both corporate objectives and the values of New Zealand’s workforce. This includes advocating for mental health support programs, which have gained prominence in Wellington due to rising awareness of wellbeing issues. Initiatives such as flexible leave options or partnerships with local mental health organizations exemplify how HR Managers can address contemporary employee needs.</w:t>
      </w:r>
    </w:p>
    <w:p>
      <w:pPr>
        <w:pStyle w:val="BodyText"/>
      </w:pPr>
      <w:r>
        <w:t xml:space="preserve">In</w:t>
      </w:r>
      <w:r>
        <w:t xml:space="preserve"> </w:t>
      </w:r>
      <w:r>
        <w:rPr>
          <w:bCs/>
          <w:b/>
        </w:rPr>
        <w:t xml:space="preserve">New Zealand Wellington</w:t>
      </w:r>
      <w:r>
        <w:t xml:space="preserve">, the role of the</w:t>
      </w:r>
      <w:r>
        <w:t xml:space="preserve"> </w:t>
      </w:r>
      <w:r>
        <w:rPr>
          <w:bCs/>
          <w:b/>
        </w:rPr>
        <w:t xml:space="preserve">Human Resources Manager</w:t>
      </w:r>
      <w:r>
        <w:t xml:space="preserve"> </w:t>
      </w:r>
      <w:r>
        <w:t xml:space="preserve">is further influenced by the city’s status as a center for education and research. Universities like Victoria University of Wellington and Massey University contribute to a highly skilled labor market, necessitating HR strategies that attract academic talent and facilitate knowledge transfer between institutions and industry. Collaborative partnerships with local educational bodies can help HR Managers develop tailored training programs, ensuring alignment between workforce skills and the needs of the regional economy.</w:t>
      </w:r>
    </w:p>
    <w:p>
      <w:pPr>
        <w:pStyle w:val="BodyText"/>
      </w:pPr>
      <w:r>
        <w:t xml:space="preserve">Looking ahead, the</w:t>
      </w:r>
      <w:r>
        <w:t xml:space="preserve"> </w:t>
      </w:r>
      <w:r>
        <w:rPr>
          <w:bCs/>
          <w:b/>
        </w:rPr>
        <w:t xml:space="preserve">Human Resources Manager</w:t>
      </w:r>
      <w:r>
        <w:t xml:space="preserve"> </w:t>
      </w:r>
      <w:r>
        <w:t xml:space="preserve">in</w:t>
      </w:r>
      <w:r>
        <w:t xml:space="preserve"> </w:t>
      </w:r>
      <w:r>
        <w:rPr>
          <w:bCs/>
          <w:b/>
        </w:rPr>
        <w:t xml:space="preserve">New Zealand Wellington</w:t>
      </w:r>
      <w:r>
        <w:t xml:space="preserve"> </w:t>
      </w:r>
      <w:r>
        <w:t xml:space="preserve">must anticipate future trends such as the growing emphasis on AI-driven HR tools and ethical considerations in data usage. For example, implementing AI for resume screening or employee engagement surveys requires balancing efficiency with privacy concerns under New Zealand’s Privacy Act 2020. Additionally, the ongoing evolution of remote work necessitates policies that support hybrid teams while maintaining productivity and cohesion across physical and virtual environments.</w:t>
      </w:r>
    </w:p>
    <w:p>
      <w:pPr>
        <w:pStyle w:val="BodyText"/>
      </w:pPr>
      <w:r>
        <w:t xml:space="preserve">In conclusion, the</w:t>
      </w:r>
      <w:r>
        <w:t xml:space="preserve"> </w:t>
      </w:r>
      <w:r>
        <w:rPr>
          <w:bCs/>
          <w:b/>
        </w:rPr>
        <w:t xml:space="preserve">Human Resources Manager</w:t>
      </w:r>
      <w:r>
        <w:t xml:space="preserve"> </w:t>
      </w:r>
      <w:r>
        <w:t xml:space="preserve">in</w:t>
      </w:r>
      <w:r>
        <w:t xml:space="preserve"> </w:t>
      </w:r>
      <w:r>
        <w:rPr>
          <w:bCs/>
          <w:b/>
        </w:rPr>
        <w:t xml:space="preserve">New Zealand Wellington</w:t>
      </w:r>
      <w:r>
        <w:t xml:space="preserve"> </w:t>
      </w:r>
      <w:r>
        <w:t xml:space="preserve">operates within a complex yet dynamic environment that demands adaptability, cultural sensitivity, and strategic foresight. Their role is not only to manage human capital but also to align organizational practices with the socio-economic and environmental priorities of this unique region. As Wellington continues to evolve as a global hub for innovation and sustainability, the</w:t>
      </w:r>
      <w:r>
        <w:t xml:space="preserve"> </w:t>
      </w:r>
      <w:r>
        <w:rPr>
          <w:bCs/>
          <w:b/>
        </w:rPr>
        <w:t xml:space="preserve">Human Resources Manager</w:t>
      </w:r>
      <w:r>
        <w:t xml:space="preserve"> </w:t>
      </w:r>
      <w:r>
        <w:t xml:space="preserve">remains a critical driver of success in navigating both local and international challenges.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Human Resources Manager in New Zealand Wellington</dc:title>
  <dc:creator/>
  <dc:language>en</dc:language>
  <cp:keywords/>
  <dcterms:created xsi:type="dcterms:W3CDTF">2026-07-23T20:18:13Z</dcterms:created>
  <dcterms:modified xsi:type="dcterms:W3CDTF">2026-07-23T20:18:13Z</dcterms:modified>
</cp:coreProperties>
</file>

<file path=docProps/custom.xml><?xml version="1.0" encoding="utf-8"?>
<Properties xmlns="http://schemas.openxmlformats.org/officeDocument/2006/custom-properties" xmlns:vt="http://schemas.openxmlformats.org/officeDocument/2006/docPropsVTypes"/>
</file>