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Philippines</w:t>
      </w:r>
      <w:r>
        <w:t xml:space="preserve"> </w:t>
      </w:r>
      <w:r>
        <w:t xml:space="preserve">Manila</w:t>
      </w:r>
    </w:p>
    <w:bookmarkStart w:id="20" w:name="X37082712858cd504ba839882950bef7ba5d2618"/>
    <w:p>
      <w:pPr>
        <w:pStyle w:val="Heading1"/>
      </w:pPr>
      <w:r>
        <w:t xml:space="preserve">Abstract Academic: The Role of a Human Resources Manager in Metro Manila, Philippines</w:t>
      </w:r>
    </w:p>
    <w:p>
      <w:pPr>
        <w:pStyle w:val="FirstParagraph"/>
      </w:pPr>
      <w:r>
        <w:t xml:space="preserve">This abstract academic document explores the critical role of a Human Resources (HR) Manager within the dynamic business environment of Metro Manila, Philippines. As the economic and cultural epicenter of the country, Metro Manila presents unique challenges and opportunities for HR professionals tasked with managing diverse workforces in an ever-evolving landscape shaped by globalization, technological advancement, and local labor regulations. This study examines the responsibilities, challenges, and strategic approaches adopted by Human Resources Managers in Manila to ensure organizational effectiveness while adhering to national labor laws such as the Labor Code of the Philippines (1974) and aligning with global HR practices.</w:t>
      </w:r>
    </w:p>
    <w:p>
      <w:pPr>
        <w:pStyle w:val="BodyText"/>
      </w:pPr>
      <w:r>
        <w:t xml:space="preserve">The role of a Human Resources Manager in Metro Manila is multifaceted, encompassing talent acquisition, employee relations, training and development, compensation and benefits administration, and compliance with legal frameworks. Given the city’s status as a hub for multinational corporations (MNCs), small-to-medium enterprises (SMEs), and government agencies, HR Managers must navigate a complex ecosystem of labor demands. For instance, Manila’s population density and competitive job market necessitate innovative recruitment strategies, such as leveraging digital platforms like LinkedIn or Facebook Groups to attract qualified candidates. Furthermore, the rise of remote work due to the pandemic has prompted HR Managers to integrate hybrid work models while maintaining employee engagement and productivity.</w:t>
      </w:r>
    </w:p>
    <w:p>
      <w:pPr>
        <w:pStyle w:val="BodyText"/>
      </w:pPr>
      <w:r>
        <w:t xml:space="preserve">Cultural factors also play a pivotal role in shaping HR practices in Manila. Filipino work culture emphasizes collectivism, respect for hierarchy, and strong interpersonal relationships. A Human Resources Manager must balance these cultural nuances with the need for efficiency and modern workplace policies. For example, fostering inclusivity while respecting traditional values—such as the importance of family and community—is essential to retain talent in a highly competitive labor market. Additionally, language barriers may arise in multicultural workplaces, requiring HR Managers to implement cross-cultural training programs or hire bilingual staff to bridge communication gaps.</w:t>
      </w:r>
    </w:p>
    <w:p>
      <w:pPr>
        <w:pStyle w:val="BodyText"/>
      </w:pPr>
      <w:r>
        <w:t xml:space="preserve">Legal compliance remains a cornerstone of an HR Manager’s responsibilities in Manila. The Philippines enforces strict labor laws governing working hours (8 hours per day), overtime pay, and termination procedures. Non-compliance can result in penalties or reputational damage for organizations. In Metro Manila, where labor disputes are common due to high employee turnover rates, HR Managers must proactively address grievances through mediation and conflict resolution mechanisms. For example, establishing grievance redressal committees or leveraging the services of labor lawyers can mitigate legal risks while maintaining a harmonious workplace.</w:t>
      </w:r>
    </w:p>
    <w:p>
      <w:pPr>
        <w:pStyle w:val="BodyText"/>
      </w:pPr>
      <w:r>
        <w:t xml:space="preserve">Economic factors further influence the role of HR Managers in Manila. The city’s rapid urbanization and GDP growth have led to increased demand for skilled labor, but also rising inflation and living costs. HR Managers must design competitive compensation packages that align with local market standards while ensuring fiscal sustainability for organizations. This includes conducting regular salary surveys, benchmarking against industry norms, and negotiating flexible benefits such as health insurance or transportation allowances to attract top talent.</w:t>
      </w:r>
    </w:p>
    <w:p>
      <w:pPr>
        <w:pStyle w:val="BodyText"/>
      </w:pPr>
      <w:r>
        <w:t xml:space="preserve">Talent development is another critical function of a Human Resources Manager in Manila. With the Philippines recognized as a global outsourcing hub, HR Managers must invest in continuous learning opportunities to upskill employees in areas like digital literacy, customer service, and multilingual communication. Partnerships with local educational institutions or online learning platforms (e.g., Coursera or Udemy) can provide cost-effective training solutions tailored to Manila’s workforce needs. Moreover, succession planning is vital to prepare employees for leadership roles amid the city’s fast-paced business environment.</w:t>
      </w:r>
    </w:p>
    <w:p>
      <w:pPr>
        <w:pStyle w:val="BodyText"/>
      </w:pPr>
      <w:r>
        <w:t xml:space="preserve">Technological integration has transformed HR operations in Metro Manila. HR Managers now utilize Human Resource Information Systems (HRIS) to streamline payroll processing, track employee performance, and analyze workforce data. Tools like Oracle PeopleSoft or SAP SuccessFactors enable real-time insights into recruitment trends and employee retention rates. However, the digital divide in Manila necessitates training programs to ensure all employees—particularly those from lower-income backgrounds—are proficient in using these technologies.</w:t>
      </w:r>
    </w:p>
    <w:p>
      <w:pPr>
        <w:pStyle w:val="BodyText"/>
      </w:pPr>
      <w:r>
        <w:t xml:space="preserve">Challenges persist for Human Resources Managers in Manila, including navigating political instability, addressing workplace safety concerns amid urban infrastructure risks (e.g., traffic congestion or building codes), and managing the psychological well-being of employees. The pandemic highlighted the need for robust mental health support systems, prompting some HR departments to partner with local clinics or offer virtual counseling services. Additionally, climate change-related issues such as typhoons require contingency planning to ensure business continuity.</w:t>
      </w:r>
    </w:p>
    <w:p>
      <w:pPr>
        <w:pStyle w:val="BodyText"/>
      </w:pPr>
      <w:r>
        <w:t xml:space="preserve">In conclusion, a Human Resources Manager in Metro Manila must be adept at blending global HR practices with local cultural and legal contexts. Their role is indispensable in driving organizational success while fostering a sustainable and inclusive workplace culture. Future research could explore the impact of emerging technologies, such as AI-driven recruitment tools, on HR strategies in Manila or the long-term effects of hybrid work models on employee productivity.</w:t>
      </w:r>
    </w:p>
    <w:p>
      <w:pPr>
        <w:pStyle w:val="BodyText"/>
      </w:pPr>
      <w:r>
        <w:t xml:space="preserve">This abstract underscores the significance of Human Resources Managers in shaping Manila’s business landscape, emphasizing their adaptability to local challenges while aligning with global trends. As Metro Manila continues to evolve as a regional economic powerhouse, the expertise of HR professionals will remain pivotal in ensuring both organizational resilience and employee satisfaction.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Philippines Manila</dc:title>
  <dc:creator/>
  <cp:keywords/>
  <dcterms:created xsi:type="dcterms:W3CDTF">2026-07-19T03:02:03Z</dcterms:created>
  <dcterms:modified xsi:type="dcterms:W3CDTF">2026-07-19T03:02:03Z</dcterms:modified>
</cp:coreProperties>
</file>

<file path=docProps/custom.xml><?xml version="1.0" encoding="utf-8"?>
<Properties xmlns="http://schemas.openxmlformats.org/officeDocument/2006/custom-properties" xmlns:vt="http://schemas.openxmlformats.org/officeDocument/2006/docPropsVTypes"/>
</file>