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f9c625aa481879c315f7309842a31a2e5001f6a"/>
    <w:p>
      <w:pPr>
        <w:pStyle w:val="Heading1"/>
      </w:pPr>
      <w:r>
        <w:t xml:space="preserve">Abstract Academic Document on the Role of a Human Resources Manager in Qatar, Doha</w:t>
      </w:r>
    </w:p>
    <w:p>
      <w:pPr>
        <w:pStyle w:val="FirstParagraph"/>
      </w:pPr>
      <w:r>
        <w:rPr>
          <w:bCs/>
          <w:b/>
        </w:rPr>
        <w:t xml:space="preserve">Abstract:</w:t>
      </w:r>
    </w:p>
    <w:p>
      <w:pPr>
        <w:pStyle w:val="BodyText"/>
      </w:pPr>
      <w:r>
        <w:t xml:space="preserve">The role of a</w:t>
      </w:r>
      <w:r>
        <w:t xml:space="preserve"> </w:t>
      </w:r>
      <w:r>
        <w:rPr>
          <w:bCs/>
          <w:b/>
        </w:rPr>
        <w:t xml:space="preserve">Human Resources Manager</w:t>
      </w:r>
      <w:r>
        <w:t xml:space="preserve"> </w:t>
      </w:r>
      <w:r>
        <w:t xml:space="preserve">in the context of</w:t>
      </w:r>
      <w:r>
        <w:t xml:space="preserve"> </w:t>
      </w:r>
      <w:r>
        <w:rPr>
          <w:bCs/>
          <w:b/>
        </w:rPr>
        <w:t xml:space="preserve">Doha, Qatar</w:t>
      </w:r>
      <w:r>
        <w:t xml:space="preserve">, is increasingly pivotal as the region undergoes rapid economic transformation and globalization. This academic abstract explores the multifaceted responsibilities, challenges, and opportunities inherent to the profession of a Human Resources Manager (HRM) within Doha’s dynamic labor market. Situated at the crossroads of Middle Eastern culture and global business practices, Qatar’s capital has emerged as a hub for multinational corporations (MNCs), local enterprises, and international organizations. The evolving socio-economic landscape, driven by Qatar’s Vision 2030 and its strategic investments in sectors such as education, healthcare, energy, and technology, necessitates a nuanced understanding of human capital management tailored to Doha’s unique context. This document provides an academic analysis of the critical functions of an HRM in this setting while emphasizing the interplay between local cultural norms and global HR practices.</w:t>
      </w:r>
    </w:p>
    <w:bookmarkStart w:id="20" w:name="introduction"/>
    <w:p>
      <w:pPr>
        <w:pStyle w:val="Heading2"/>
      </w:pPr>
      <w:r>
        <w:t xml:space="preserve">Introduction</w:t>
      </w:r>
    </w:p>
    <w:p>
      <w:pPr>
        <w:pStyle w:val="FirstParagraph"/>
      </w:pPr>
      <w:r>
        <w:t xml:space="preserve">Doha, Qatar, has positioned itself as a cosmopolitan city with a growing demand for skilled professionals across industries. The</w:t>
      </w:r>
      <w:r>
        <w:t xml:space="preserve"> </w:t>
      </w:r>
      <w:r>
        <w:rPr>
          <w:bCs/>
          <w:b/>
        </w:rPr>
        <w:t xml:space="preserve">Human Resources Manager</w:t>
      </w:r>
      <w:r>
        <w:t xml:space="preserve">, as a strategic leader within organizations, plays a central role in aligning workforce strategies with organizational goals while ensuring compliance with local labor laws and international standards. Given Qatar’s rapid urbanization and its hosting of global events such as the 2022 FIFA World Cup, the need for effective human resource management has become more pronounced. This abstract delves into how HRMs in Doha navigate cultural diversity, regulatory frameworks, and technological advancements to foster a productive work environment.</w:t>
      </w:r>
    </w:p>
    <w:bookmarkEnd w:id="20"/>
    <w:bookmarkStart w:id="21" w:name="X82105c6ce79c119d6dc710aeed1520c9146bb39"/>
    <w:p>
      <w:pPr>
        <w:pStyle w:val="Heading2"/>
      </w:pPr>
      <w:r>
        <w:t xml:space="preserve">The Role and Responsibilities of a Human Resources Manager in Doha</w:t>
      </w:r>
    </w:p>
    <w:p>
      <w:pPr>
        <w:pStyle w:val="FirstParagraph"/>
      </w:pPr>
      <w:r>
        <w:t xml:space="preserve">A</w:t>
      </w:r>
      <w:r>
        <w:t xml:space="preserve"> </w:t>
      </w:r>
      <w:r>
        <w:rPr>
          <w:bCs/>
          <w:b/>
        </w:rPr>
        <w:t xml:space="preserve">Human Resources Manager</w:t>
      </w:r>
      <w:r>
        <w:t xml:space="preserve"> </w:t>
      </w:r>
      <w:r>
        <w:t xml:space="preserve">in Doha is responsible for managing all aspects of employee lifecycle management, including recruitment, training, performance evaluation, compensation, and workplace relations. The role requires a deep understanding of Qatar’s legal framework for labor rights and employment practices. For instance, the 2016 reform of Qatar’s kafala system—aimed at improving the rights of migrant workers—has necessitated HRMs to adapt policies that ensure fair treatment, transparency in contracts, and adherence to minimum wage regulations. Additionally, Doha’s multicultural workforce demands that HR professionals implement inclusive strategies to bridge cultural gaps and promote workplace cohesion.</w:t>
      </w:r>
    </w:p>
    <w:p>
      <w:pPr>
        <w:pStyle w:val="BodyText"/>
      </w:pPr>
      <w:r>
        <w:t xml:space="preserve">Critical responsibilities include:</w:t>
      </w:r>
    </w:p>
    <w:p>
      <w:pPr>
        <w:numPr>
          <w:ilvl w:val="0"/>
          <w:numId w:val="1001"/>
        </w:numPr>
        <w:pStyle w:val="Compact"/>
      </w:pPr>
      <w:r>
        <w:rPr>
          <w:bCs/>
          <w:b/>
        </w:rPr>
        <w:t xml:space="preserve">Talent Acquisition:</w:t>
      </w:r>
      <w:r>
        <w:t xml:space="preserve"> </w:t>
      </w:r>
      <w:r>
        <w:t xml:space="preserve">Developing recruitment strategies that attract both local Qatari nationals and international talent in alignment with the country’s labor market needs.</w:t>
      </w:r>
    </w:p>
    <w:p>
      <w:pPr>
        <w:numPr>
          <w:ilvl w:val="0"/>
          <w:numId w:val="1001"/>
        </w:numPr>
        <w:pStyle w:val="Compact"/>
      </w:pPr>
      <w:r>
        <w:rPr>
          <w:bCs/>
          <w:b/>
        </w:rPr>
        <w:t xml:space="preserve">Diversity and Inclusion:</w:t>
      </w:r>
      <w:r>
        <w:t xml:space="preserve"> </w:t>
      </w:r>
      <w:r>
        <w:t xml:space="preserve">Ensuring equitable treatment of employees from diverse cultural, religious, and national backgrounds, which is essential for fostering innovation in Doha’s competitive business environment.</w:t>
      </w:r>
    </w:p>
    <w:p>
      <w:pPr>
        <w:numPr>
          <w:ilvl w:val="0"/>
          <w:numId w:val="1001"/>
        </w:numPr>
        <w:pStyle w:val="Compact"/>
      </w:pPr>
      <w:r>
        <w:rPr>
          <w:bCs/>
          <w:b/>
        </w:rPr>
        <w:t xml:space="preserve">Training and Development:</w:t>
      </w:r>
      <w:r>
        <w:t xml:space="preserve"> </w:t>
      </w:r>
      <w:r>
        <w:t xml:space="preserve">Designing programs that upskill employees in alignment with Qatar’s Vision 2030 goals, such as digital literacy and leadership development.</w:t>
      </w:r>
    </w:p>
    <w:p>
      <w:pPr>
        <w:numPr>
          <w:ilvl w:val="0"/>
          <w:numId w:val="1001"/>
        </w:numPr>
        <w:pStyle w:val="Compact"/>
      </w:pPr>
      <w:r>
        <w:rPr>
          <w:bCs/>
          <w:b/>
        </w:rPr>
        <w:t xml:space="preserve">Compliance Management:</w:t>
      </w:r>
      <w:r>
        <w:t xml:space="preserve"> </w:t>
      </w:r>
      <w:r>
        <w:t xml:space="preserve">Staying updated on labor laws, including the Qatari Labor Law (Law No. 14 of 2019), to ensure organizations avoid legal disputes and maintain ethical standards.</w:t>
      </w:r>
    </w:p>
    <w:bookmarkEnd w:id="21"/>
    <w:bookmarkStart w:id="22" w:name="challenges-faced-by-hrms-in-doha-qatar"/>
    <w:p>
      <w:pPr>
        <w:pStyle w:val="Heading2"/>
      </w:pPr>
      <w:r>
        <w:t xml:space="preserve">Challenges Faced by HRMs in Doha, Qatar</w:t>
      </w:r>
    </w:p>
    <w:p>
      <w:pPr>
        <w:pStyle w:val="FirstParagraph"/>
      </w:pPr>
      <w:r>
        <w:t xml:space="preserve">The</w:t>
      </w:r>
      <w:r>
        <w:t xml:space="preserve"> </w:t>
      </w:r>
      <w:r>
        <w:rPr>
          <w:bCs/>
          <w:b/>
        </w:rPr>
        <w:t xml:space="preserve">Human Resources Manager</w:t>
      </w:r>
      <w:r>
        <w:t xml:space="preserve"> </w:t>
      </w:r>
      <w:r>
        <w:t xml:space="preserve">in Doha operates within a complex landscape shaped by cultural, economic, and regulatory challenges. One of the primary hurdles is managing a workforce comprising both expatriates (who constitute over 80% of the labor force) and Qatari citizens. Balancing the employment needs of expatriates with government initiatives to increase local employment rates poses significant strategic challenges for HRMs.</w:t>
      </w:r>
    </w:p>
    <w:p>
      <w:pPr>
        <w:pStyle w:val="BodyText"/>
      </w:pPr>
      <w:r>
        <w:t xml:space="preserve">Additionally, Doha’s rapid urbanization has led to a surge in demand for skilled professionals, creating competition among employers to attract top talent. HRMs must devise competitive compensation packages and career development opportunities while adhering to budget constraints. Moreover, the region’s strict labor laws and cultural norms—such as gender segregation in certain sectors—require HRMs to navigate sensitive issues with care.</w:t>
      </w:r>
    </w:p>
    <w:p>
      <w:pPr>
        <w:pStyle w:val="BodyText"/>
      </w:pPr>
      <w:r>
        <w:t xml:space="preserve">Technological disruptions also pose challenges. The adoption of digital tools for HR functions, such as artificial intelligence (AI) in recruitment or data analytics for workforce planning, requires HRMs to upskill themselves and their teams. In a city like Doha, where innovation is encouraged through initiatives like the Qatar Science &amp; Technology Park (QSTP), failing to adopt modern HR technologies could hinder organizational competitiveness.</w:t>
      </w:r>
    </w:p>
    <w:bookmarkEnd w:id="22"/>
    <w:bookmarkStart w:id="23" w:name="opportunities-for-hrms-in-doha"/>
    <w:p>
      <w:pPr>
        <w:pStyle w:val="Heading2"/>
      </w:pPr>
      <w:r>
        <w:t xml:space="preserve">Opportunities for HRMs in Doha</w:t>
      </w:r>
    </w:p>
    <w:p>
      <w:pPr>
        <w:pStyle w:val="FirstParagraph"/>
      </w:pPr>
      <w:r>
        <w:t xml:space="preserve">Despite the challenges,</w:t>
      </w:r>
      <w:r>
        <w:t xml:space="preserve"> </w:t>
      </w:r>
      <w:r>
        <w:rPr>
          <w:bCs/>
          <w:b/>
        </w:rPr>
        <w:t xml:space="preserve">Doha, Qatar</w:t>
      </w:r>
      <w:r>
        <w:t xml:space="preserve">, presents unique opportunities for</w:t>
      </w:r>
      <w:r>
        <w:t xml:space="preserve"> </w:t>
      </w:r>
      <w:r>
        <w:rPr>
          <w:bCs/>
          <w:b/>
        </w:rPr>
        <w:t xml:space="preserve">Human Resources Managers</w:t>
      </w:r>
      <w:r>
        <w:t xml:space="preserve">. The city’s growing emphasis on education and research has led to the establishment of institutions like Hamad Bin Khalifa University (HBKU) and Weill Cornell Medicine-Qatar (WCMQ), creating demand for HR professionals specializing in academia and healthcare sectors. Furthermore, Doha’s hosting of international events, such as the World Expo 2021 and the FIFA World Cup 2022, has created a need for temporary and permanent workforce management solutions.</w:t>
      </w:r>
    </w:p>
    <w:p>
      <w:pPr>
        <w:pStyle w:val="BodyText"/>
      </w:pPr>
      <w:r>
        <w:t xml:space="preserve">The government’s push toward economic diversification under Vision 2030 also opens avenues for HRMs to focus on strategic workforce planning. For example, the National Vision emphasizes the development of a knowledge-based economy, requiring HRMs to prioritize skills training in technology, renewable energy, and finance. Additionally, Doha’s participation in global networks like the Gulf Cooperation Council (GCC) allows HRMs to leverage cross-border collaborations for talent acquisition and professional development.</w:t>
      </w:r>
    </w:p>
    <w:bookmarkEnd w:id="23"/>
    <w:bookmarkStart w:id="24" w:name="Xab117be2b2e1e4ff4451613bff72fa493647f28"/>
    <w:p>
      <w:pPr>
        <w:pStyle w:val="Heading2"/>
      </w:pPr>
      <w:r>
        <w:t xml:space="preserve">The Strategic Importance of Human Resources Management in Qatar’s Context</w:t>
      </w:r>
    </w:p>
    <w:p>
      <w:pPr>
        <w:pStyle w:val="FirstParagraph"/>
      </w:pPr>
      <w:r>
        <w:t xml:space="preserve">In</w:t>
      </w:r>
      <w:r>
        <w:t xml:space="preserve"> </w:t>
      </w:r>
      <w:r>
        <w:rPr>
          <w:bCs/>
          <w:b/>
        </w:rPr>
        <w:t xml:space="preserve">Doha, Qatar</w:t>
      </w:r>
      <w:r>
        <w:t xml:space="preserve">,</w:t>
      </w:r>
      <w:r>
        <w:t xml:space="preserve"> </w:t>
      </w:r>
      <w:r>
        <w:rPr>
          <w:bCs/>
          <w:b/>
        </w:rPr>
        <w:t xml:space="preserve">Human Resources Management</w:t>
      </w:r>
      <w:r>
        <w:t xml:space="preserve"> </w:t>
      </w:r>
      <w:r>
        <w:t xml:space="preserve">is not merely an administrative function but a strategic imperative. The HRM must align workforce strategies with the nation’s long-term goals, such as reducing reliance on hydrocarbon revenues and fostering a sustainable economy. This involves:</w:t>
      </w:r>
    </w:p>
    <w:p>
      <w:pPr>
        <w:numPr>
          <w:ilvl w:val="0"/>
          <w:numId w:val="1002"/>
        </w:numPr>
        <w:pStyle w:val="Compact"/>
      </w:pPr>
      <w:r>
        <w:rPr>
          <w:bCs/>
          <w:b/>
        </w:rPr>
        <w:t xml:space="preserve">Cultural Sensitivity:</w:t>
      </w:r>
      <w:r>
        <w:t xml:space="preserve"> </w:t>
      </w:r>
      <w:r>
        <w:t xml:space="preserve">Implementing policies that respect Qatar’s Islamic heritage while accommodating the needs of a global workforce.</w:t>
      </w:r>
    </w:p>
    <w:p>
      <w:pPr>
        <w:numPr>
          <w:ilvl w:val="0"/>
          <w:numId w:val="1002"/>
        </w:numPr>
        <w:pStyle w:val="Compact"/>
      </w:pPr>
      <w:r>
        <w:rPr>
          <w:bCs/>
          <w:b/>
        </w:rPr>
        <w:t xml:space="preserve">Sustainability Initiatives:</w:t>
      </w:r>
      <w:r>
        <w:t xml:space="preserve"> </w:t>
      </w:r>
      <w:r>
        <w:t xml:space="preserve">Supporting organizations in meeting environmental and social governance (ESG) standards, which are increasingly important for international investors.</w:t>
      </w:r>
    </w:p>
    <w:p>
      <w:pPr>
        <w:numPr>
          <w:ilvl w:val="0"/>
          <w:numId w:val="1002"/>
        </w:numPr>
        <w:pStyle w:val="Compact"/>
      </w:pPr>
      <w:r>
        <w:rPr>
          <w:bCs/>
          <w:b/>
        </w:rPr>
        <w:t xml:space="preserve">Innovation Integration:</w:t>
      </w:r>
      <w:r>
        <w:t xml:space="preserve"> </w:t>
      </w:r>
      <w:r>
        <w:t xml:space="preserve">Promoting a culture of continuous learning and adaptability to keep pace with technological advancements in Doha’s evolving economy.</w:t>
      </w:r>
    </w:p>
    <w:p>
      <w:pPr>
        <w:pStyle w:val="FirstParagraph"/>
      </w:pPr>
      <w:r>
        <w:t xml:space="preserve">The role of the HRM in fostering a motivated, skilled, and compliant workforce is critical to the success of both local and international entities operating in Doha. By leveraging their expertise in labor relations, training, and compliance, HRMs contribute directly to Qatar’s vision of becoming a global leader in innovation and economic resilience.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plays an indispensable role in shaping the future of Doha’s labor market. As</w:t>
      </w:r>
      <w:r>
        <w:t xml:space="preserve"> </w:t>
      </w:r>
      <w:r>
        <w:rPr>
          <w:bCs/>
          <w:b/>
        </w:rPr>
        <w:t xml:space="preserve">Doha, Qatar</w:t>
      </w:r>
      <w:r>
        <w:t xml:space="preserve">, continues to grow as a global hub for business and innovation, HRMs must navigate cultural, legal, and technological complexities to drive organizational success. Their ability to balance local traditions with global best practices will determine the effectiveness of human resource strategies in this dynamic region. For academic and professional stakeholders alike, understanding the unique challenges and opportunities faced by</w:t>
      </w:r>
      <w:r>
        <w:t xml:space="preserve"> </w:t>
      </w:r>
      <w:r>
        <w:rPr>
          <w:bCs/>
          <w:b/>
        </w:rPr>
        <w:t xml:space="preserve">Human Resources Managers</w:t>
      </w:r>
      <w:r>
        <w:t xml:space="preserve"> </w:t>
      </w:r>
      <w:r>
        <w:t xml:space="preserve">in Doha is essential for contributing to the sustainable development of Qatar’s economy.</w:t>
      </w:r>
    </w:p>
    <w:p>
      <w:pPr>
        <w:pStyle w:val="BodyText"/>
      </w:pPr>
      <w:r>
        <w:rPr>
          <w:iCs/>
          <w:i/>
        </w:rPr>
        <w:t xml:space="preserve">This abstract highlights the critical intersection of academic research, professional practice, and regional context in defining the role of a Human Resources Manager within</w:t>
      </w:r>
      <w:r>
        <w:rPr>
          <w:iCs/>
          <w:i/>
        </w:rPr>
        <w:t xml:space="preserve"> </w:t>
      </w:r>
      <w:r>
        <w:rPr>
          <w:bCs/>
          <w:b/>
          <w:iCs/>
          <w:i/>
        </w:rPr>
        <w:t xml:space="preserve">Doha, Qatar</w:t>
      </w:r>
      <w:r>
        <w:rPr>
          <w:iCs/>
          <w:i/>
        </w:rPr>
        <w:t xml:space="preserve">. It underscores the need for further academic exploration into how HR strategies can support national objectives while addressing the complexities of a multicultural, rapidly evolving labor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Qatar Doha</dc:title>
  <dc:creator/>
  <dc:language>en</dc:language>
  <cp:keywords/>
  <dcterms:created xsi:type="dcterms:W3CDTF">2026-04-30T06:04:04Z</dcterms:created>
  <dcterms:modified xsi:type="dcterms:W3CDTF">2026-04-30T06:04:04Z</dcterms:modified>
</cp:coreProperties>
</file>

<file path=docProps/custom.xml><?xml version="1.0" encoding="utf-8"?>
<Properties xmlns="http://schemas.openxmlformats.org/officeDocument/2006/custom-properties" xmlns:vt="http://schemas.openxmlformats.org/officeDocument/2006/docPropsVTypes"/>
</file>