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0e92055745cde0eef3c572aca8af592b9f9a61c"/>
    <w:p>
      <w:pPr>
        <w:pStyle w:val="Heading1"/>
      </w:pPr>
      <w:r>
        <w:t xml:space="preserve">Abstract Academic Document: Human Resources Manager in the Context of the United Arab Emirates, Abu Dhabi</w:t>
      </w:r>
    </w:p>
    <w:p>
      <w:pPr>
        <w:pStyle w:val="FirstParagraph"/>
      </w:pPr>
      <w:r>
        <w:rPr>
          <w:bCs/>
          <w:b/>
        </w:rPr>
        <w:t xml:space="preserve">Abstract:</w:t>
      </w:r>
    </w:p>
    <w:p>
      <w:pPr>
        <w:pStyle w:val="BodyText"/>
      </w:pPr>
      <w:r>
        <w:t xml:space="preserve">The role of a Human Resources Manager (HRM) is pivotal in shaping organizational success, particularly in dynamic and culturally diverse environments like the United Arab Emirates (UAE), specifically in Abu Dhabi. As a global business hub and a city renowned for its strategic vision, Abu Dhabi presents unique challenges and opportunities for HR professionals. This academic abstract explores the multifaceted responsibilities of an HR Manager within this context, emphasizing their role in aligning human capital strategies with national economic goals, fostering cultural inclusivity, and adhering to regulatory frameworks. The discussion is framed within the socio-economic landscape of the UAE, where rapid urbanization, a growing expatriate population, and government initiatives such as Abu Dhabi’s Vision 2030 have redefined workforce management priorities.</w:t>
      </w:r>
    </w:p>
    <w:bookmarkStart w:id="20" w:name="Xd82ea5e8fcac1a5dc5664cf94fac2a87a5eccd5"/>
    <w:p>
      <w:pPr>
        <w:pStyle w:val="Heading2"/>
      </w:pPr>
      <w:r>
        <w:t xml:space="preserve">The Evolution of Human Resources Management in Abu Dhabi</w:t>
      </w:r>
    </w:p>
    <w:p>
      <w:pPr>
        <w:pStyle w:val="FirstParagraph"/>
      </w:pPr>
      <w:r>
        <w:t xml:space="preserve">Over the past decade, the United Arab Emirates has emerged as a focal point for international business, driven by its strategic location, economic diversification efforts, and investments in infrastructure. Abu Dhabi, as the capital city and primary economic engine of the UAE, has attracted multinational corporations (MNCs), regional enterprises, and startups across sectors such as energy, finance, technology, and tourism. This influx of diverse industries has amplified the complexity of human resource management in the region. The HR Manager in Abu Dhabi must navigate a workforce that includes nationals from over 200 countries, while simultaneously ensuring compliance with UAE labor laws and cultural norms.</w:t>
      </w:r>
    </w:p>
    <w:p>
      <w:pPr>
        <w:pStyle w:val="BodyText"/>
      </w:pPr>
      <w:r>
        <w:t xml:space="preserve">Key legislative frameworks such as the UAE Labour Law (2023) mandate specific practices for employee rights, recruitment processes, and termination procedures. For instance, the Emiratization policy—aimed at increasing local employment in critical sectors—requires HR Managers to balance national priorities with organizational needs. In Abu Dhabi, this has led to a dual focus on attracting global talent while promoting the integration of UAE nationals into leadership roles.</w:t>
      </w:r>
    </w:p>
    <w:bookmarkEnd w:id="20"/>
    <w:bookmarkStart w:id="21" w:name="X547351c68bce6c14725cd6af2f70ba69fb3f42f"/>
    <w:p>
      <w:pPr>
        <w:pStyle w:val="Heading2"/>
      </w:pPr>
      <w:r>
        <w:t xml:space="preserve">Core Responsibilities of a Human Resources Manager in Abu Dhabi</w:t>
      </w:r>
    </w:p>
    <w:p>
      <w:pPr>
        <w:pStyle w:val="FirstParagraph"/>
      </w:pPr>
      <w:r>
        <w:t xml:space="preserve">The HR Manager in the United Arab Emirates, particularly in Abu Dhabi, is responsible for designing and implementing policies that align with both organizational objectives and national strategies. Their duties encompass recruitment, training development, performance management, employee relations, and corporate social responsibility (CSR) initiatives. Given the multicultural nature of Abu Dhabi’s workforce, HR Managers must also act as cultural ambassadors who mediate between expatriate employees and local labor practices.</w:t>
      </w:r>
    </w:p>
    <w:p>
      <w:pPr>
        <w:pStyle w:val="BodyText"/>
      </w:pPr>
      <w:r>
        <w:t xml:space="preserve">One critical area is talent acquisition. With a high demand for skilled professionals in sectors like renewable energy and artificial intelligence, HR Managers are tasked with developing strategies to attract top-tier candidates from both within the UAE and globally. This includes leveraging platforms such as LinkedIn, attending international job fairs, and collaborating with educational institutions in the region.</w:t>
      </w:r>
    </w:p>
    <w:p>
      <w:pPr>
        <w:pStyle w:val="BodyText"/>
      </w:pPr>
      <w:r>
        <w:t xml:space="preserve">Another priority is workforce development. The Abu Dhabi government’s emphasis on knowledge-based industries necessitates continuous upskilling of employees. HR Managers must curate training programs that reflect global standards while incorporating cultural sensitivity and language-specific needs. For example, cross-cultural communication workshops or Arabic language courses for expatriate staff have proven effective in fostering inclusivity.</w:t>
      </w:r>
    </w:p>
    <w:bookmarkEnd w:id="21"/>
    <w:bookmarkStart w:id="22" w:name="X3f9475ec7425c57c3d8fe37747a8459d83364ea"/>
    <w:p>
      <w:pPr>
        <w:pStyle w:val="Heading2"/>
      </w:pPr>
      <w:r>
        <w:t xml:space="preserve">Challenges Faced by HR Managers in Abu Dhabi</w:t>
      </w:r>
    </w:p>
    <w:p>
      <w:pPr>
        <w:pStyle w:val="FirstParagraph"/>
      </w:pPr>
      <w:r>
        <w:t xml:space="preserve">Despite the opportunities, HR Managers in Abu Dhabi encounter unique challenges. Cultural differences can lead to misunderstandings, particularly between expatriate employees and local nationals. Additionally, the high turnover rate among expatriates—often due to visa-related issues or lack of career progression—requires HR strategies that prioritize retention and employee satisfaction.</w:t>
      </w:r>
    </w:p>
    <w:p>
      <w:pPr>
        <w:pStyle w:val="BodyText"/>
      </w:pPr>
      <w:r>
        <w:t xml:space="preserve">Economic fluctuations, such as those caused by global events like the pandemic or oil market volatility, also impact workforce stability. HR Managers must remain agile in adjusting policies to ensure business continuity while maintaining morale. Furthermore, aligning with Abu Dhabi’s Vision 2030 requires HR professionals to integrate sustainability goals into their operations, such as promoting green workplace practices and supporting community engagement initiatives.</w:t>
      </w:r>
    </w:p>
    <w:bookmarkEnd w:id="22"/>
    <w:bookmarkStart w:id="23" w:name="X4eb62f2eba63332910348924cbea872f54bcf9a"/>
    <w:p>
      <w:pPr>
        <w:pStyle w:val="Heading2"/>
      </w:pPr>
      <w:r>
        <w:t xml:space="preserve">Strategies for Success: The HR Manager’s Role in Abu Dhabi</w:t>
      </w:r>
    </w:p>
    <w:p>
      <w:pPr>
        <w:pStyle w:val="FirstParagraph"/>
      </w:pPr>
      <w:r>
        <w:t xml:space="preserve">To thrive in this environment, HR Managers must adopt innovative approaches. One effective strategy is the use of technology to streamline processes like recruitment, onboarding, and performance tracking. For example, AI-driven tools can help identify candidates who align with both organizational values and cultural expectations.</w:t>
      </w:r>
    </w:p>
    <w:p>
      <w:pPr>
        <w:pStyle w:val="BodyText"/>
      </w:pPr>
      <w:r>
        <w:t xml:space="preserve">Another approach is fostering a culture of diversity and inclusion. HR Managers in Abu Dhabi are increasingly encouraged to implement policies that celebrate multiculturalism while respecting local traditions. This includes organizing team-building activities that bridge cultural gaps, offering flexible work arrangements to accommodate diverse needs, and ensuring equitable treatment across all demographics.</w:t>
      </w:r>
    </w:p>
    <w:p>
      <w:pPr>
        <w:pStyle w:val="BodyText"/>
      </w:pPr>
      <w:r>
        <w:t xml:space="preserve">Collaboration with government agencies is also vital. The Abu Dhabi Department of Human Resources (DHR) provides guidelines and resources for HR professionals. By staying informed about policy updates and participating in industry forums, HR Managers can ensure their practices remain compliant and forward-thinking.</w:t>
      </w:r>
    </w:p>
    <w:bookmarkEnd w:id="23"/>
    <w:bookmarkStart w:id="24" w:name="X84f7a643c578915b4a6feb91bfc01d60340f25d"/>
    <w:p>
      <w:pPr>
        <w:pStyle w:val="Heading2"/>
      </w:pPr>
      <w:r>
        <w:t xml:space="preserve">The Future of Human Resources Management in Abu Dhabi</w:t>
      </w:r>
    </w:p>
    <w:p>
      <w:pPr>
        <w:pStyle w:val="FirstParagraph"/>
      </w:pPr>
      <w:r>
        <w:t xml:space="preserve">As Abu Dhabi continues to evolve into a global innovation hub, the role of the Human Resources Manager will become even more critical. The integration of emerging technologies such as blockchain for secure employee data management or virtual reality for remote training programs will redefine HR operations. Additionally, the emphasis on mental health and well-being in the workplace is gaining traction, with HR Managers tasked to prioritize employee wellness through initiatives like counseling services and stress-management workshops.</w:t>
      </w:r>
    </w:p>
    <w:p>
      <w:pPr>
        <w:pStyle w:val="BodyText"/>
      </w:pPr>
      <w:r>
        <w:t xml:space="preserve">Ultimately, the success of any organization in Abu Dhabi hinges on its ability to leverage human capital effectively. A skilled Human Resources Manager who understands both local and global dynamics will be instrumental in driving productivity, fostering innovation, and ensuring sustainable growth in this vibrant city.</w:t>
      </w:r>
    </w:p>
    <w:bookmarkEnd w:id="24"/>
    <w:bookmarkStart w:id="25" w:name="conclusion"/>
    <w:p>
      <w:pPr>
        <w:pStyle w:val="Heading2"/>
      </w:pPr>
      <w:r>
        <w:t xml:space="preserve">Conclusion</w:t>
      </w:r>
    </w:p>
    <w:p>
      <w:pPr>
        <w:pStyle w:val="FirstParagraph"/>
      </w:pPr>
      <w:r>
        <w:t xml:space="preserve">In conclusion, the role of a Human Resources Manager in the United Arab Emirates, particularly within Abu Dhabi’s dynamic economic landscape, demands a unique blend of expertise in labor law, cross-cultural management, and strategic foresight. As the city advances toward its Vision 2030 goals, HR Managers will play an indispensable role in shaping policies that align with national priorities while addressing the needs of a diverse and evolving workforce. This abstract underscores the critical importance of human resources management as a cornerstone for organizational resilience and long-term success in Abu Dhabi.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Arab Emirates Abu Dhabi</dc:title>
  <dc:creator/>
  <dc:language>en</dc:language>
  <cp:keywords/>
  <dcterms:created xsi:type="dcterms:W3CDTF">2026-07-21T08:24:14Z</dcterms:created>
  <dcterms:modified xsi:type="dcterms:W3CDTF">2026-07-21T08:24:14Z</dcterms:modified>
</cp:coreProperties>
</file>

<file path=docProps/custom.xml><?xml version="1.0" encoding="utf-8"?>
<Properties xmlns="http://schemas.openxmlformats.org/officeDocument/2006/custom-properties" xmlns:vt="http://schemas.openxmlformats.org/officeDocument/2006/docPropsVTypes"/>
</file>