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9a156ef605e66e1472a1ab8cef8f90c320ea408"/>
    <w:p>
      <w:pPr>
        <w:pStyle w:val="Heading1"/>
      </w:pPr>
      <w:r>
        <w:t xml:space="preserve">Abstract Academic: The Role of an Industrial Engineer in Argentina Córdoba</w:t>
      </w:r>
    </w:p>
    <w:p>
      <w:pPr>
        <w:pStyle w:val="FirstParagraph"/>
      </w:pPr>
      <w:r>
        <w:rPr>
          <w:bCs/>
          <w:b/>
        </w:rPr>
        <w:t xml:space="preserve">Abstract academic:</w:t>
      </w:r>
      <w:r>
        <w:t xml:space="preserve"> </w:t>
      </w:r>
      <w:r>
        <w:t xml:space="preserve">This document explores the multifaceted role of an</w:t>
      </w:r>
      <w:r>
        <w:t xml:space="preserve"> </w:t>
      </w:r>
      <w:r>
        <w:rPr>
          <w:bCs/>
          <w:b/>
        </w:rPr>
        <w:t xml:space="preserve">Industrial Engineer</w:t>
      </w:r>
      <w:r>
        <w:t xml:space="preserve"> </w:t>
      </w:r>
      <w:r>
        <w:t xml:space="preserve">within the context of</w:t>
      </w:r>
      <w:r>
        <w:t xml:space="preserve"> </w:t>
      </w:r>
      <w:r>
        <w:rPr>
          <w:iCs/>
          <w:i/>
        </w:rPr>
        <w:t xml:space="preserve">Argentina Córdoba</w:t>
      </w:r>
      <w:r>
        <w:t xml:space="preserve">, a region characterized by its dynamic industrial landscape, educational institutions, and socio-economic challenges. The study emphasizes how Industrial Engineers contribute to optimizing processes, enhancing productivity, and fostering sustainable development in Argentina’s second-largest province. By integrating theoretical knowledge with practical applications tailored to local industries, Industrial Engineers in Córdoba play a pivotal role in addressing regional economic demands while aligning with national and global industrial trends.</w:t>
      </w:r>
    </w:p>
    <w:p>
      <w:pPr>
        <w:pStyle w:val="BodyText"/>
      </w:pPr>
      <w:r>
        <w:t xml:space="preserve">The</w:t>
      </w:r>
      <w:r>
        <w:t xml:space="preserve"> </w:t>
      </w:r>
      <w:r>
        <w:rPr>
          <w:iCs/>
          <w:i/>
        </w:rPr>
        <w:t xml:space="preserve">Industrial Engineer</w:t>
      </w:r>
      <w:r>
        <w:t xml:space="preserve"> </w:t>
      </w:r>
      <w:r>
        <w:t xml:space="preserve">is a multidisciplinary professional trained to analyze, design, implement, and manage systems that integrate people, materials, information, equipment, and energy. In the context of</w:t>
      </w:r>
      <w:r>
        <w:t xml:space="preserve"> </w:t>
      </w:r>
      <w:r>
        <w:rPr>
          <w:bCs/>
          <w:b/>
        </w:rPr>
        <w:t xml:space="preserve">Argentina Córdoba</w:t>
      </w:r>
      <w:r>
        <w:t xml:space="preserve">, this role is particularly critical due to the province’s status as a hub for manufacturing (e.g., automotive parts production), agribusiness (e.g., grain processing and livestock management), and emerging sectors like renewable energy. The Industrial Engineer in Córdoba must navigate unique challenges, including regional infrastructure limitations, fluctuating market demands, and the need to harmonize traditional practices with technological innovation.</w:t>
      </w:r>
    </w:p>
    <w:p>
      <w:pPr>
        <w:pStyle w:val="BodyText"/>
      </w:pPr>
      <w:r>
        <w:t xml:space="preserve">The educational framework for Industrial Engineers in</w:t>
      </w:r>
      <w:r>
        <w:t xml:space="preserve"> </w:t>
      </w:r>
      <w:r>
        <w:rPr>
          <w:iCs/>
          <w:i/>
        </w:rPr>
        <w:t xml:space="preserve">Argentina Córdoba</w:t>
      </w:r>
      <w:r>
        <w:t xml:space="preserve"> </w:t>
      </w:r>
      <w:r>
        <w:t xml:space="preserve">is supported by institutions such as the National University of Córdoba (UNC) and the Universidad Católica de Córdoba (UCC). These universities provide curricula that emphasize systems engineering, operations research, supply chain management, and industrial safety—all essential for addressing regional industrial needs. Additionally, cooperative education programs with local industries ensure that graduates gain hands-on experience in sectors like food processing, machinery manufacturing, and logistics. This academic-industry synergy is vital for preparing Industrial Engineers to tackle Córdoba-specific challenges such as optimizing resource allocation in rural supply chains or improving energy efficiency in industrial plants.</w:t>
      </w:r>
    </w:p>
    <w:p>
      <w:pPr>
        <w:pStyle w:val="BodyText"/>
      </w:pPr>
      <w:r>
        <w:t xml:space="preserve">In</w:t>
      </w:r>
      <w:r>
        <w:t xml:space="preserve"> </w:t>
      </w:r>
      <w:r>
        <w:rPr>
          <w:bCs/>
          <w:b/>
        </w:rPr>
        <w:t xml:space="preserve">Argentina Córdoba</w:t>
      </w:r>
      <w:r>
        <w:t xml:space="preserve">, the Industrial Engineer’s responsibilities extend beyond traditional roles. For instance, they are instrumental in redesigning production lines for local automotive suppliers to meet global quality standards while reducing waste. They also collaborate with agribusiness firms to develop logistics solutions that minimize transportation costs and reduce post-harvest losses in agricultural commodities like soybeans and sunflowers, which are key exports of the region. Furthermore, as Córdoba transitions toward renewable energy (e.g., wind and solar projects), Industrial Engineers are tasked with integrating sustainable technologies into existing infrastructure without disrupting economic activity.</w:t>
      </w:r>
    </w:p>
    <w:p>
      <w:pPr>
        <w:pStyle w:val="BodyText"/>
      </w:pPr>
      <w:r>
        <w:t xml:space="preserve">One of the most pressing challenges faced by Industrial Engineers in</w:t>
      </w:r>
      <w:r>
        <w:t xml:space="preserve"> </w:t>
      </w:r>
      <w:r>
        <w:rPr>
          <w:iCs/>
          <w:i/>
        </w:rPr>
        <w:t xml:space="preserve">Argentina Córdoba</w:t>
      </w:r>
      <w:r>
        <w:t xml:space="preserve"> </w:t>
      </w:r>
      <w:r>
        <w:t xml:space="preserve">is the need to balance cost-efficiency with environmental sustainability. The province’s industrial sector contributes significantly to national GDP but also faces scrutiny over its carbon footprint and resource consumption. Industrial Engineers address this by implementing lean manufacturing techniques, promoting circular economy principles, and leveraging data analytics to predict maintenance needs in machinery, thereby reducing energy waste and downtime. For example, a recent case study involving a Córdoba-based textile factory demonstrated how an Industrial Engineer’s use of predictive maintenance algorithms reduced machine breakdowns by 30%, cutting operational costs and improving product quality.</w:t>
      </w:r>
    </w:p>
    <w:p>
      <w:pPr>
        <w:pStyle w:val="BodyText"/>
      </w:pPr>
      <w:r>
        <w:t xml:space="preserve">Educational programs in</w:t>
      </w:r>
    </w:p>
    <w:p>
      <w:pPr>
        <w:pStyle w:val="BodyText"/>
      </w:pPr>
      <w:r>
        <w:t xml:space="preserve">Argentina Córdoba emphasize the importance of soft skills alongside technical expertise. Industrial Engineers must engage with cross-functional teams, including managers, workers, and government officials, to implement solutions that meet both economic and social objectives. This is particularly relevant in Córdoba’s industrial parks (e.g., Parque Industrial de Río Tercero), where collaboration between engineers and policymakers is necessary to align development projects with community needs. Additionally, the growing emphasis on Industry 4.0 technologies—such as IoT sensors, AI-driven automation, and digital twins—requires Industrial Engineers in Córdoba to upskill continuously through workshops and certifications offered by institutions like the Instituto de Ingeniería Industrial de la UNC.</w:t>
      </w:r>
    </w:p>
    <w:p>
      <w:pPr>
        <w:pStyle w:val="BodyText"/>
      </w:pPr>
      <w:r>
        <w:t xml:space="preserve">The socio-economic context of</w:t>
      </w:r>
    </w:p>
    <w:p>
      <w:pPr>
        <w:pStyle w:val="BodyText"/>
      </w:pPr>
      <w:r>
        <w:t xml:space="preserve">Argentina Córdoba further shapes the role of the Industrial Engineer. The province’s reliance on export-oriented industries makes it vulnerable to global market fluctuations, necessitating strategic planning to buffer against economic shocks. Industrial Engineers contribute to this resilience by designing flexible production systems and diversifying supply chains. For instance, during Argentina’s recent currency devaluation crisis, an Industrial Engineer at a Córdoba-based steel plant reconfigured inventory management practices using just-in-time (JIT) principles, reducing cash flow pressures while maintaining output levels.</w:t>
      </w:r>
    </w:p>
    <w:p>
      <w:pPr>
        <w:pStyle w:val="BodyText"/>
      </w:pPr>
      <w:r>
        <w:t xml:space="preserve">Moreover, the Industrial Engineer in</w:t>
      </w:r>
      <w:r>
        <w:t xml:space="preserve"> </w:t>
      </w:r>
      <w:r>
        <w:rPr>
          <w:iCs/>
          <w:i/>
        </w:rPr>
        <w:t xml:space="preserve">Argentina Córdoba</w:t>
      </w:r>
      <w:r>
        <w:t xml:space="preserve"> </w:t>
      </w:r>
      <w:r>
        <w:t xml:space="preserve">is increasingly involved in addressing public health and safety concerns. With the province’s industrial activities concentrated in urban centers like Córdoba City and Villa María, engineers must ensure compliance with occupational safety regulations (e.g., OSHA standards adapted for local contexts) and design ergonomic workspaces to prevent workplace injuries. This aspect is critical given the high rate of industrial accidents in certain sectors, such as construction and metal fabrication.</w:t>
      </w:r>
    </w:p>
    <w:p>
      <w:pPr>
        <w:pStyle w:val="BodyText"/>
      </w:pPr>
      <w:r>
        <w:t xml:space="preserve">In conclusion, the</w:t>
      </w:r>
      <w:r>
        <w:t xml:space="preserve"> </w:t>
      </w:r>
      <w:r>
        <w:rPr>
          <w:bCs/>
          <w:b/>
        </w:rPr>
        <w:t xml:space="preserve">Industrial Engineer</w:t>
      </w:r>
      <w:r>
        <w:t xml:space="preserve"> </w:t>
      </w:r>
      <w:r>
        <w:t xml:space="preserve">in</w:t>
      </w:r>
      <w:r>
        <w:t xml:space="preserve"> </w:t>
      </w:r>
      <w:r>
        <w:rPr>
          <w:iCs/>
          <w:i/>
        </w:rPr>
        <w:t xml:space="preserve">Argentina Córdoba</w:t>
      </w:r>
      <w:r>
        <w:t xml:space="preserve"> </w:t>
      </w:r>
      <w:r>
        <w:t xml:space="preserve">operates at the intersection of technical expertise, socio-economic dynamics, and environmental stewardship. Their role is indispensable to the province’s industrial growth, requiring them to adapt global best practices to local conditions while fostering innovation and sustainability. As Córdoba continues to evolve as an economic engine for Argentina, the contributions of Industrial Engineers will remain central to achieving both regional prosperity and national competitiveness.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Argentina Córdoba</dc:title>
  <dc:creator/>
  <dc:language>en</dc:language>
  <cp:keywords/>
  <dcterms:created xsi:type="dcterms:W3CDTF">2026-07-23T03:01:22Z</dcterms:created>
  <dcterms:modified xsi:type="dcterms:W3CDTF">2026-07-23T03:01:22Z</dcterms:modified>
</cp:coreProperties>
</file>

<file path=docProps/custom.xml><?xml version="1.0" encoding="utf-8"?>
<Properties xmlns="http://schemas.openxmlformats.org/officeDocument/2006/custom-properties" xmlns:vt="http://schemas.openxmlformats.org/officeDocument/2006/docPropsVTypes"/>
</file>