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2" w:name="X9f202f2f0074778bd1c22cc972bb3266707e588"/>
    <w:p>
      <w:pPr>
        <w:pStyle w:val="Heading1"/>
      </w:pPr>
      <w:r>
        <w:t xml:space="preserve">Abstract Academic Document: The Role of Industrial Engineers in Bangladesh Dhaka</w:t>
      </w:r>
    </w:p>
    <w:bookmarkStart w:id="20" w:name="introduction"/>
    <w:p>
      <w:pPr>
        <w:pStyle w:val="Heading2"/>
      </w:pPr>
      <w:r>
        <w:t xml:space="preserve">Introduction</w:t>
      </w:r>
    </w:p>
    <w:p>
      <w:pPr>
        <w:pStyle w:val="FirstParagraph"/>
      </w:pPr>
      <w:r>
        <w:t xml:space="preserve">The field of industrial engineering has emerged as a critical discipline in the context of rapid industrialization and economic development. In cities like Dhaka, Bangladesh, where urbanization and manufacturing activities are expanding at an unprecedented rate, the role of an</w:t>
      </w:r>
      <w:r>
        <w:t xml:space="preserve"> </w:t>
      </w:r>
      <w:r>
        <w:rPr>
          <w:bCs/>
          <w:b/>
        </w:rPr>
        <w:t xml:space="preserve">Industrial Engineer</w:t>
      </w:r>
      <w:r>
        <w:t xml:space="preserve"> </w:t>
      </w:r>
      <w:r>
        <w:t xml:space="preserve">is pivotal in optimizing productivity, resource allocation, and sustainable growth. This abstract academic document explores the significance of industrial engineers in addressing the challenges faced by Bangladesh's industrial landscape while emphasizing their contributions to the economic dynamism of Dhaka.</w:t>
      </w:r>
    </w:p>
    <w:bookmarkEnd w:id="20"/>
    <w:bookmarkStart w:id="22" w:name="context"/>
    <w:bookmarkStart w:id="21" w:name="X49ef50d61a5b4926c8340d3ff0099bd1e677c65"/>
    <w:p>
      <w:pPr>
        <w:pStyle w:val="Heading2"/>
      </w:pPr>
      <w:r>
        <w:t xml:space="preserve">Context: Industrial Engineering in Bangladesh Dhaka</w:t>
      </w:r>
    </w:p>
    <w:p>
      <w:pPr>
        <w:pStyle w:val="FirstParagraph"/>
      </w:pPr>
      <w:r>
        <w:t xml:space="preserve">Bangladesh, particularly its capital city Dhaka, has become a global hub for industries such as textiles, garments, and manufacturing. However, the sector faces persistent challenges like inefficiencies in production processes, labor management issues, and environmental sustainability concerns. These challenges underscore the need for</w:t>
      </w:r>
      <w:r>
        <w:t xml:space="preserve"> </w:t>
      </w:r>
      <w:r>
        <w:rPr>
          <w:bCs/>
          <w:b/>
        </w:rPr>
        <w:t xml:space="preserve">Industrial Engineers</w:t>
      </w:r>
      <w:r>
        <w:t xml:space="preserve"> </w:t>
      </w:r>
      <w:r>
        <w:t xml:space="preserve">to design systems that enhance operational efficiency while adhering to ethical and ecological standards.</w:t>
      </w:r>
    </w:p>
    <w:p>
      <w:pPr>
        <w:pStyle w:val="BodyText"/>
      </w:pPr>
      <w:r>
        <w:t xml:space="preserve">Dhaka's industrial sector is characterized by high demand for skilled professionals who can navigate complex supply chains, manage lean production models, and integrate technology-driven solutions. The city’s proximity to international markets and its status as a textile export leader further amplify the role of industrial engineers in ensuring competitiveness and compliance with global standards.</w:t>
      </w:r>
    </w:p>
    <w:bookmarkEnd w:id="21"/>
    <w:bookmarkEnd w:id="22"/>
    <w:bookmarkStart w:id="24" w:name="key_contributions"/>
    <w:bookmarkStart w:id="23" w:name="X00c0ef69f1c03a89ce923b20d849618d05c3dfc"/>
    <w:p>
      <w:pPr>
        <w:pStyle w:val="Heading2"/>
      </w:pPr>
      <w:r>
        <w:t xml:space="preserve">Key Contributions of Industrial Engineers</w:t>
      </w:r>
    </w:p>
    <w:p>
      <w:pPr>
        <w:pStyle w:val="FirstParagraph"/>
      </w:pPr>
      <w:r>
        <w:rPr>
          <w:bCs/>
          <w:b/>
        </w:rPr>
        <w:t xml:space="preserve">Industrial Engineers</w:t>
      </w:r>
      <w:r>
        <w:t xml:space="preserve"> </w:t>
      </w:r>
      <w:r>
        <w:t xml:space="preserve">in Bangladesh Dhaka play a multifaceted role. Their expertise lies in optimizing workflows, reducing waste, and improving quality control across industries. For instance, in the garment sector—a cornerstone of Bangladesh's economy—they implement lean manufacturing principles to minimize production delays and defects while maximizing output.</w:t>
      </w:r>
    </w:p>
    <w:p>
      <w:pPr>
        <w:pStyle w:val="BodyText"/>
      </w:pPr>
      <w:r>
        <w:t xml:space="preserve">Additionally, industrial engineers contribute to infrastructure development by designing efficient logistics networks. In Dhaka’s congested urban environment, where traffic and supply chain bottlenecks are common, their work in optimizing transportation routes and warehousing systems is indispensable. This aligns with the city's goal of becoming a smart metropolis through technological integration.</w:t>
      </w:r>
    </w:p>
    <w:p>
      <w:pPr>
        <w:pStyle w:val="BodyText"/>
      </w:pPr>
      <w:r>
        <w:t xml:space="preserve">Another critical area is energy management. With Bangladesh striving to reduce its carbon footprint, industrial engineers develop sustainable practices such as waste-to-energy systems and renewable energy integration in factories located across Dhaka. These initiatives not only lower operational costs but also align with national sustainability targets.</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Despite their importance, industrial engineers in Bangladesh Dhaka face unique challenges. The lack of standardized training programs and outdated infrastructure in many factories hinder the adoption of modern engineering practices. Moreover, the rapid pace of urbanization often outstrips regulatory frameworks, creating a gap between theoretical models and on-the-ground realities.</w:t>
      </w:r>
    </w:p>
    <w:p>
      <w:pPr>
        <w:pStyle w:val="BodyText"/>
      </w:pPr>
      <w:r>
        <w:t xml:space="preserve">However, these challenges also present opportunities for innovation. For example, digital transformation tools like IoT (Internet of Things) and AI-driven analytics are being increasingly adopted in Dhaka’s manufacturing units. Industrial engineers are at the forefront of integrating these technologies to monitor real-time production data, predict equipment failures, and improve decision-making processes.</w:t>
      </w:r>
    </w:p>
    <w:p>
      <w:pPr>
        <w:pStyle w:val="BodyText"/>
      </w:pPr>
      <w:r>
        <w:t xml:space="preserve">The government of Bangladesh has also recognized the need for skilled industrial engineers in sectors like infrastructure development and public utilities. Initiatives such as the "Dhaka Smart City Project" require professionals who can balance economic growth with environmental stewardship—a role that industrial engineers are uniquely equipped to fulfill.</w:t>
      </w:r>
    </w:p>
    <w:bookmarkEnd w:id="25"/>
    <w:bookmarkEnd w:id="26"/>
    <w:bookmarkStart w:id="28" w:name="educational_framework"/>
    <w:bookmarkStart w:id="27" w:name="Xd6b342146c60a20a00cd09eec99d40ef1f15525"/>
    <w:p>
      <w:pPr>
        <w:pStyle w:val="Heading2"/>
      </w:pPr>
      <w:r>
        <w:t xml:space="preserve">Educational Framework in Bangladesh Dhaka</w:t>
      </w:r>
    </w:p>
    <w:p>
      <w:pPr>
        <w:pStyle w:val="FirstParagraph"/>
      </w:pPr>
      <w:r>
        <w:t xml:space="preserve">To meet the growing demand for qualified industrial engineers, academic institutions in Dhaka have expanded their programs. Universities such as the Bangladesh University of Engineering and Technology (BUET) and the Islamic University of Technology (IUT) offer specialized curricula that combine engineering principles with business acumen.</w:t>
      </w:r>
    </w:p>
    <w:p>
      <w:pPr>
        <w:pStyle w:val="BodyText"/>
      </w:pPr>
      <w:r>
        <w:t xml:space="preserve">These programs emphasize practical training through internships in local industries, ensuring graduates are well-versed in addressing Dhaka-specific challenges. Moreover, collaborations with international organizations have introduced courses on lean manufacturing, Six Sigma methodologies, and sustainability practices tailored to Bangladesh’s context.</w:t>
      </w:r>
    </w:p>
    <w:bookmarkEnd w:id="27"/>
    <w:bookmarkEnd w:id="28"/>
    <w:bookmarkStart w:id="30" w:name="future_outlook"/>
    <w:bookmarkStart w:id="29" w:name="future-outlook"/>
    <w:p>
      <w:pPr>
        <w:pStyle w:val="Heading2"/>
      </w:pPr>
      <w:r>
        <w:t xml:space="preserve">Future Outlook</w:t>
      </w:r>
    </w:p>
    <w:p>
      <w:pPr>
        <w:pStyle w:val="FirstParagraph"/>
      </w:pPr>
      <w:r>
        <w:t xml:space="preserve">The role of industrial engineers in Bangladesh Dhaka is poised to grow as the country advances toward becoming a middle-income economy. With rising investments in technology and infrastructure, these professionals will be instrumental in shaping Dhaka’s future as a global industrial leader.</w:t>
      </w:r>
    </w:p>
    <w:p>
      <w:pPr>
        <w:pStyle w:val="BodyText"/>
      </w:pPr>
      <w:r>
        <w:t xml:space="preserve">Looking ahead, the integration of Industry 4.0 technologies—such as robotics, automation, and data analytics—will demand industrial engineers who can adapt to evolving demands. Their ability to bridge the gap between traditional manufacturing and futuristic innovation will determine Bangladesh’s competitiveness in global markets.</w:t>
      </w:r>
    </w:p>
    <w:bookmarkEnd w:id="29"/>
    <w:bookmarkEnd w:id="30"/>
    <w:bookmarkStart w:id="31"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 Bangladesh Dhaka is indispensable for achieving sustainable industrial growth. By addressing inefficiencies, embracing technological advancements, and aligning with national development goals, these professionals are shaping the city’s economic landscape. As Dhaka continues to evolve into a modern metropolis, the contributions of industrial engineers will remain central to its success.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Bangladesh Dhaka</dc:title>
  <dc:creator/>
  <dc:language>en</dc:language>
  <cp:keywords/>
  <dcterms:created xsi:type="dcterms:W3CDTF">2026-07-21T02:48:51Z</dcterms:created>
  <dcterms:modified xsi:type="dcterms:W3CDTF">2026-07-21T02:48:51Z</dcterms:modified>
</cp:coreProperties>
</file>

<file path=docProps/custom.xml><?xml version="1.0" encoding="utf-8"?>
<Properties xmlns="http://schemas.openxmlformats.org/officeDocument/2006/custom-properties" xmlns:vt="http://schemas.openxmlformats.org/officeDocument/2006/docPropsVTypes"/>
</file>