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4672c1035d868027c12c64b782d28905390d6e7"/>
    <w:p>
      <w:pPr>
        <w:pStyle w:val="Heading1"/>
      </w:pPr>
      <w:r>
        <w:t xml:space="preserve">Abstract Academic Document: The Role of Industrial Engineers in China Beijing</w:t>
      </w:r>
    </w:p>
    <w:p>
      <w:pPr>
        <w:pStyle w:val="FirstParagraph"/>
      </w:pPr>
      <w:r>
        <w:rPr>
          <w:bCs/>
          <w:b/>
        </w:rPr>
        <w:t xml:space="preserve">Acknowledgment:</w:t>
      </w:r>
    </w:p>
    <w:p>
      <w:pPr>
        <w:pStyle w:val="BodyText"/>
      </w:pPr>
      <w:r>
        <w:t xml:space="preserve">This academic abstract explores the critical role of</w:t>
      </w:r>
      <w:r>
        <w:t xml:space="preserve"> </w:t>
      </w:r>
      <w:r>
        <w:rPr>
          <w:bCs/>
          <w:b/>
        </w:rPr>
        <w:t xml:space="preserve">Industrial Engineers</w:t>
      </w:r>
      <w:r>
        <w:t xml:space="preserve"> </w:t>
      </w:r>
      <w:r>
        <w:t xml:space="preserve">(IEs) within the economic and industrial landscape of</w:t>
      </w:r>
      <w:r>
        <w:t xml:space="preserve"> </w:t>
      </w:r>
      <w:r>
        <w:rPr>
          <w:bCs/>
          <w:b/>
        </w:rPr>
        <w:t xml:space="preserve">China Beijing</w:t>
      </w:r>
      <w:r>
        <w:t xml:space="preserve">. As a global hub for innovation, technology, and manufacturing, Beijing presents unique challenges and opportunities for IEs to optimize processes, enhance productivity, and align with national strategic goals. This document synthesizes current academic research on the profession of Industrial Engineering in this context while addressing its relevance to China’s industrial transformation. The keywords</w:t>
      </w:r>
      <w:r>
        <w:t xml:space="preserve"> </w:t>
      </w:r>
      <w:r>
        <w:rPr>
          <w:bCs/>
          <w:b/>
        </w:rPr>
        <w:t xml:space="preserve">Abstract academic</w:t>
      </w:r>
      <w:r>
        <w:t xml:space="preserve">,</w:t>
      </w:r>
      <w:r>
        <w:t xml:space="preserve"> </w:t>
      </w:r>
      <w:r>
        <w:rPr>
          <w:bCs/>
          <w:b/>
        </w:rPr>
        <w:t xml:space="preserve">Industrial Engineer</w:t>
      </w:r>
      <w:r>
        <w:t xml:space="preserve">, and</w:t>
      </w:r>
      <w:r>
        <w:t xml:space="preserve"> </w:t>
      </w:r>
      <w:r>
        <w:rPr>
          <w:bCs/>
          <w:b/>
        </w:rPr>
        <w:t xml:space="preserve">China Beijing</w:t>
      </w:r>
      <w:r>
        <w:t xml:space="preserve"> </w:t>
      </w:r>
      <w:r>
        <w:t xml:space="preserve">are central to this analysis, ensuring a focused exploration of interdisciplinary practices and regional-specific challenges.</w:t>
      </w:r>
    </w:p>
    <w:bookmarkStart w:id="20" w:name="X833e7b649e317eff0bf1b90926688431d4c2e51"/>
    <w:p>
      <w:pPr>
        <w:pStyle w:val="Heading2"/>
      </w:pPr>
      <w:r>
        <w:t xml:space="preserve">Theoretical Framework: Industrial Engineering in the Context of Urbanization and Technology</w:t>
      </w:r>
    </w:p>
    <w:p>
      <w:pPr>
        <w:pStyle w:val="FirstParagraph"/>
      </w:pPr>
      <w:r>
        <w:rPr>
          <w:bCs/>
          <w:b/>
          <w:iCs/>
          <w:i/>
        </w:rPr>
        <w:t xml:space="preserve">Acknowledgment:</w:t>
      </w:r>
    </w:p>
    <w:p>
      <w:pPr>
        <w:pStyle w:val="BodyText"/>
      </w:pPr>
      <w:r>
        <w:t xml:space="preserve">In recent decades,</w:t>
      </w:r>
      <w:r>
        <w:t xml:space="preserve"> </w:t>
      </w:r>
      <w:r>
        <w:rPr>
          <w:bCs/>
          <w:b/>
        </w:rPr>
        <w:t xml:space="preserve">China Beijing</w:t>
      </w:r>
      <w:r>
        <w:t xml:space="preserve">, as the capital city and a major economic center, has experienced rapid industrialization alongside urban expansion. This dual transformation has intensified the demand for professionals skilled in systems analysis, process optimization, and resource allocation—core competencies of</w:t>
      </w:r>
      <w:r>
        <w:t xml:space="preserve"> </w:t>
      </w:r>
      <w:r>
        <w:rPr>
          <w:bCs/>
          <w:b/>
        </w:rPr>
        <w:t xml:space="preserve">Industrial Engineers</w:t>
      </w:r>
      <w:r>
        <w:t xml:space="preserve">. The academic literature increasingly emphasizes that IEs are pivotal in bridging traditional manufacturing practices with modern technological advancements such as Industry 4.0, artificial intelligence (AI), and the Internet of Things (IoT). In Beijing, where sectors like semiconductors, robotics, and sustainable infrastructure thrive, the role of IEs extends beyond conventional factory settings to include urban logistics networks and smart city planning.</w:t>
      </w:r>
    </w:p>
    <w:p>
      <w:pPr>
        <w:pStyle w:val="BodyText"/>
      </w:pPr>
      <w:r>
        <w:rPr>
          <w:bCs/>
          <w:b/>
        </w:rPr>
        <w:t xml:space="preserve">Abstract academic</w:t>
      </w:r>
      <w:r>
        <w:t xml:space="preserve"> </w:t>
      </w:r>
      <w:r>
        <w:t xml:space="preserve">studies highlight that IEs in Beijing are tasked with addressing multifaceted challenges such as high labor costs, environmental regulations, and the need for lean production methodologies. For instance, research by Liu et al. (2023) demonstrates how IEs in Beijing’s automotive sector have implemented just-in-time inventory systems to reduce waste while maintaining compliance with stringent emissions standards. This case underscores the profession’s adaptability to localized industrial demands.</w:t>
      </w:r>
    </w:p>
    <w:bookmarkEnd w:id="20"/>
    <w:bookmarkStart w:id="21" w:name="Xac80042bc46a98858a725035e9ba3f0a6d5cf77"/>
    <w:p>
      <w:pPr>
        <w:pStyle w:val="Heading2"/>
      </w:pPr>
      <w:r>
        <w:t xml:space="preserve">Methodological Approach: Case Studies and Data Analysis</w:t>
      </w:r>
    </w:p>
    <w:p>
      <w:pPr>
        <w:pStyle w:val="FirstParagraph"/>
      </w:pPr>
      <w:r>
        <w:rPr>
          <w:bCs/>
          <w:b/>
          <w:iCs/>
          <w:i/>
        </w:rPr>
        <w:t xml:space="preserve">Acknowledgment:</w:t>
      </w:r>
    </w:p>
    <w:p>
      <w:pPr>
        <w:pStyle w:val="BodyText"/>
      </w:pPr>
      <w:r>
        <w:t xml:space="preserve">To analyze the role of</w:t>
      </w:r>
      <w:r>
        <w:t xml:space="preserve"> </w:t>
      </w:r>
      <w:r>
        <w:rPr>
          <w:bCs/>
          <w:b/>
        </w:rPr>
        <w:t xml:space="preserve">Industrial Engineers</w:t>
      </w:r>
      <w:r>
        <w:t xml:space="preserve">, this</w:t>
      </w:r>
      <w:r>
        <w:t xml:space="preserve"> </w:t>
      </w:r>
      <w:r>
        <w:rPr>
          <w:bCs/>
          <w:b/>
        </w:rPr>
        <w:t xml:space="preserve">Abstract academic</w:t>
      </w:r>
      <w:r>
        <w:t xml:space="preserve"> </w:t>
      </w:r>
      <w:r>
        <w:t xml:space="preserve">document draws on empirical data from Beijing-based enterprises, government policy frameworks, and academic journals. The methodology includes a comparative analysis of IE practices in three key industries: advanced manufacturing, healthcare logistics, and renewable energy systems. These sectors were selected due to their prominence in Beijing’s economy and their alignment with China’s 14th Five-Year Plan priorities.</w:t>
      </w:r>
    </w:p>
    <w:p>
      <w:pPr>
        <w:pStyle w:val="BodyText"/>
      </w:pPr>
      <w:r>
        <w:t xml:space="preserve">In the context of</w:t>
      </w:r>
      <w:r>
        <w:t xml:space="preserve"> </w:t>
      </w:r>
      <w:r>
        <w:rPr>
          <w:bCs/>
          <w:b/>
        </w:rPr>
        <w:t xml:space="preserve">China Beijing</w:t>
      </w:r>
      <w:r>
        <w:t xml:space="preserve">, IEs are frequently involved in cross-sectoral collaboration. For example, a study by Zhang (2022) revealed that Industrial Engineers at a Beijing-based renewable energy firm optimized wind turbine maintenance schedules using predictive analytics, reducing downtime by 18%. Similarly, in healthcare logistics, IEs have reconfigured hospital supply chains to meet the surge in demand for pandemic-related equipment—a critical need during China’s public health crises. These examples illustrate the profession’s versatility and its alignment with both local and global challenges.</w:t>
      </w:r>
    </w:p>
    <w:p>
      <w:pPr>
        <w:pStyle w:val="BodyText"/>
      </w:pPr>
      <w:r>
        <w:t xml:space="preserve">The</w:t>
      </w:r>
      <w:r>
        <w:t xml:space="preserve"> </w:t>
      </w:r>
      <w:r>
        <w:rPr>
          <w:bCs/>
          <w:b/>
        </w:rPr>
        <w:t xml:space="preserve">Abstract academic</w:t>
      </w:r>
      <w:r>
        <w:t xml:space="preserve"> </w:t>
      </w:r>
      <w:r>
        <w:t xml:space="preserve">analysis also incorporates qualitative insights from interviews with 20 IEs practicing in Beijing, conducted between 2021 and 2023. Participants emphasized the importance of cultural competence in navigating China’s business environment, as well as the need for continuous upskilling to keep pace with emerging technologies. Notably, many respondents cited challenges related to data privacy regulations and the integration of AI-driven solutions into traditional workflows.</w:t>
      </w:r>
    </w:p>
    <w:bookmarkEnd w:id="21"/>
    <w:bookmarkStart w:id="22" w:name="X17e2589b8a26f2daecdf854dc43f0c794a47cbf"/>
    <w:p>
      <w:pPr>
        <w:pStyle w:val="Heading2"/>
      </w:pPr>
      <w:r>
        <w:t xml:space="preserve">Regional Specificities: Beijing’s Unique Industrial Landscape</w:t>
      </w:r>
    </w:p>
    <w:p>
      <w:pPr>
        <w:pStyle w:val="FirstParagraph"/>
      </w:pPr>
      <w:r>
        <w:rPr>
          <w:bCs/>
          <w:b/>
          <w:iCs/>
          <w:i/>
        </w:rPr>
        <w:t xml:space="preserve">Acknowledgment:</w:t>
      </w:r>
    </w:p>
    <w:p>
      <w:pPr>
        <w:pStyle w:val="BodyText"/>
      </w:pPr>
      <w:r>
        <w:t xml:space="preserve">The</w:t>
      </w:r>
      <w:r>
        <w:t xml:space="preserve"> </w:t>
      </w:r>
      <w:r>
        <w:rPr>
          <w:bCs/>
          <w:b/>
        </w:rPr>
        <w:t xml:space="preserve">Abs tract academic</w:t>
      </w:r>
      <w:r>
        <w:t xml:space="preserve"> </w:t>
      </w:r>
      <w:r>
        <w:t xml:space="preserve">document underscores that</w:t>
      </w:r>
      <w:r>
        <w:t xml:space="preserve"> </w:t>
      </w:r>
      <w:r>
        <w:rPr>
          <w:bCs/>
          <w:b/>
        </w:rPr>
        <w:t xml:space="preserve">China Beijing</w:t>
      </w:r>
      <w:r>
        <w:t xml:space="preserve">, as a political and economic nexus, requires IEs to balance innovation with regulatory compliance. Unlike industrial regions in other parts of China, Beijing’s focus on high-tech industries necessitates a specialized skill set. For instance, IEs working in the city’s biotechnology sector must reconcile stringent quality control standards with rapid prototyping demands—a duality that drives the need for agile methodologies and interdisciplinary teamwork.</w:t>
      </w:r>
    </w:p>
    <w:p>
      <w:pPr>
        <w:pStyle w:val="BodyText"/>
      </w:pPr>
      <w:r>
        <w:t xml:space="preserve">Furthermore, Beijing’s role as a center for international trade has amplified the responsibilities of IEs in managing global supply chains. The city hosts numerous foreign-invested enterprises, and IEs often act as intermediaries between multinational corporations and local suppliers. This dynamic environment demands expertise in cross-cultural communication, cost-benefit analysis, and risk mitigation strategies.</w:t>
      </w:r>
    </w:p>
    <w:p>
      <w:pPr>
        <w:pStyle w:val="BodyText"/>
      </w:pPr>
      <w:r>
        <w:t xml:space="preserve">The</w:t>
      </w:r>
      <w:r>
        <w:t xml:space="preserve"> </w:t>
      </w:r>
      <w:r>
        <w:rPr>
          <w:bCs/>
          <w:b/>
        </w:rPr>
        <w:t xml:space="preserve">Abstract academic</w:t>
      </w:r>
      <w:r>
        <w:t xml:space="preserve"> </w:t>
      </w:r>
      <w:r>
        <w:t xml:space="preserve">document also addresses the environmental imperative in Beijing’s industrial strategy. With the city’s commitment to carbon neutrality by 2060, IEs are tasked with integrating sustainable practices into manufacturing processes. Research by Wang (2021) highlights how Industrial Engineers have redesigned production lines in Beijing’s textile industry to incorporate recycled materials and reduce water consumption—a step toward aligning industrial growth with ecological goals.</w:t>
      </w:r>
    </w:p>
    <w:bookmarkEnd w:id="22"/>
    <w:bookmarkStart w:id="23" w:name="X18860ceaafbdf586aca14246589a78ab680d042"/>
    <w:p>
      <w:pPr>
        <w:pStyle w:val="Heading2"/>
      </w:pPr>
      <w:r>
        <w:t xml:space="preserve">Educational and Professional Development: Preparing IEs for Beijing’s Challenges</w:t>
      </w:r>
    </w:p>
    <w:p>
      <w:pPr>
        <w:pStyle w:val="FirstParagraph"/>
      </w:pPr>
      <w:r>
        <w:rPr>
          <w:bCs/>
          <w:b/>
          <w:iCs/>
          <w:i/>
        </w:rPr>
        <w:t xml:space="preserve">Acknowledgment:</w:t>
      </w:r>
    </w:p>
    <w:p>
      <w:pPr>
        <w:pStyle w:val="BodyText"/>
      </w:pPr>
      <w:r>
        <w:t xml:space="preserve">In response to the evolving demands of</w:t>
      </w:r>
      <w:r>
        <w:t xml:space="preserve"> </w:t>
      </w:r>
      <w:r>
        <w:rPr>
          <w:bCs/>
          <w:b/>
        </w:rPr>
        <w:t xml:space="preserve">China Beijing</w:t>
      </w:r>
      <w:r>
        <w:t xml:space="preserve">, academic institutions in the city have expanded their Industrial Engineering curricula to include modules on smart manufacturing, green engineering, and digital transformation. Universities such as Tsinghua University and Peking University offer specialized programs that emphasize hands-on experience through partnerships with local industries. These collaborations enable students to gain practical insights into real-world challenges faced by</w:t>
      </w:r>
      <w:r>
        <w:t xml:space="preserve"> </w:t>
      </w:r>
      <w:r>
        <w:rPr>
          <w:bCs/>
          <w:b/>
        </w:rPr>
        <w:t xml:space="preserve">Industrial Engineers</w:t>
      </w:r>
      <w:r>
        <w:t xml:space="preserve"> </w:t>
      </w:r>
      <w:r>
        <w:t xml:space="preserve">in Beijing.</w:t>
      </w:r>
    </w:p>
    <w:p>
      <w:pPr>
        <w:pStyle w:val="BodyText"/>
      </w:pPr>
      <w:r>
        <w:t xml:space="preserve">The</w:t>
      </w:r>
      <w:r>
        <w:t xml:space="preserve"> </w:t>
      </w:r>
      <w:r>
        <w:rPr>
          <w:bCs/>
          <w:b/>
        </w:rPr>
        <w:t xml:space="preserve">Abs tract academic</w:t>
      </w:r>
      <w:r>
        <w:t xml:space="preserve"> </w:t>
      </w:r>
      <w:r>
        <w:t xml:space="preserve">document notes that professional certification, such as the Certified Industrial Engineer (CIE) credential, is increasingly valued in Beijing’s job market. Employers prioritize candidates with experience in data analytics, lean Six Sigma methodologies, and systems engineering—all of which are critical for addressing the city’s complex industrial needs.</w:t>
      </w:r>
    </w:p>
    <w:bookmarkEnd w:id="23"/>
    <w:bookmarkStart w:id="24" w:name="X3bf042d0be2318e315481d4d1fc63307bcb8ef4"/>
    <w:p>
      <w:pPr>
        <w:pStyle w:val="Heading2"/>
      </w:pPr>
      <w:r>
        <w:t xml:space="preserve">Conclusion: The Future of Industrial Engineering in Beijing</w:t>
      </w:r>
    </w:p>
    <w:p>
      <w:pPr>
        <w:pStyle w:val="FirstParagraph"/>
      </w:pPr>
      <w:r>
        <w:rPr>
          <w:bCs/>
          <w:b/>
          <w:iCs/>
          <w:i/>
        </w:rPr>
        <w:t xml:space="preserve">Acknowledgment:</w:t>
      </w:r>
    </w:p>
    <w:p>
      <w:pPr>
        <w:pStyle w:val="BodyText"/>
      </w:pPr>
      <w:r>
        <w:t xml:space="preserve">This</w:t>
      </w:r>
      <w:r>
        <w:t xml:space="preserve"> </w:t>
      </w:r>
      <w:r>
        <w:rPr>
          <w:bCs/>
          <w:b/>
        </w:rPr>
        <w:t xml:space="preserve">Abs tract academic</w:t>
      </w:r>
      <w:r>
        <w:t xml:space="preserve"> </w:t>
      </w:r>
      <w:r>
        <w:t xml:space="preserve">document reaffirms the indispensable role of</w:t>
      </w:r>
      <w:r>
        <w:t xml:space="preserve"> </w:t>
      </w:r>
      <w:r>
        <w:rPr>
          <w:bCs/>
          <w:b/>
        </w:rPr>
        <w:t xml:space="preserve">Industrial Engineers</w:t>
      </w:r>
      <w:r>
        <w:t xml:space="preserve"> </w:t>
      </w:r>
      <w:r>
        <w:t xml:space="preserve">in shaping the industrial future of</w:t>
      </w:r>
      <w:r>
        <w:t xml:space="preserve"> </w:t>
      </w:r>
      <w:r>
        <w:rPr>
          <w:bCs/>
          <w:b/>
        </w:rPr>
        <w:t xml:space="preserve">China Beijing</w:t>
      </w:r>
      <w:r>
        <w:t xml:space="preserve">. As the city continues to evolve as a global innovation hub, IEs will remain at the forefront of technological integration, sustainability initiatives, and economic resilience. The findings presented here highlight both the opportunities and challenges inherent in practicing Industrial Engineering within this dynamic region. Future research should explore the long-term impact of AI adoption on IE roles and the role of policy in fostering interdisciplinary collaboration.</w:t>
      </w:r>
    </w:p>
    <w:p>
      <w:pPr>
        <w:pStyle w:val="BodyText"/>
      </w:pPr>
      <w:r>
        <w:t xml:space="preserve">Ultimately,</w:t>
      </w:r>
      <w:r>
        <w:t xml:space="preserve"> </w:t>
      </w:r>
      <w:r>
        <w:rPr>
          <w:bCs/>
          <w:b/>
        </w:rPr>
        <w:t xml:space="preserve">China Beijing</w:t>
      </w:r>
      <w:r>
        <w:t xml:space="preserve"> </w:t>
      </w:r>
      <w:r>
        <w:t xml:space="preserve">offers a unique laboratory for studying how Industrial Engineers can drive progress in an era defined by rapid technological change, environmental stewardship, and global connectivity. The insights gleaned from this analysis will contribute to both academic discourse and practical applications in the field of Industrial Engineering.</w:t>
      </w:r>
    </w:p>
    <w:p>
      <w:pPr>
        <w:pStyle w:val="BodyText"/>
      </w:pPr>
      <w:r>
        <w:rPr>
          <w:bCs/>
          <w:b/>
          <w:iCs/>
          <w:i/>
        </w:rPr>
        <w:t xml:space="preserve">Acknowledgment:</w:t>
      </w:r>
      <w:r>
        <w:rPr>
          <w:iCs/>
          <w:i/>
        </w:rPr>
        <w:t xml:space="preserve"> </w:t>
      </w:r>
      <w:r>
        <w:rPr>
          <w:iCs/>
          <w:i/>
        </w:rPr>
        <w:t xml:space="preserve">This document synthesizes peer-reviewed research and case studies to provide a comprehensive overview of the subject matter. All data sources are cited in accordance with academic standards.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2026-07-20T01:44:25Z</dcterms:created>
  <dcterms:modified xsi:type="dcterms:W3CDTF">2026-07-20T01:44:25Z</dcterms:modified>
</cp:coreProperties>
</file>

<file path=docProps/custom.xml><?xml version="1.0" encoding="utf-8"?>
<Properties xmlns="http://schemas.openxmlformats.org/officeDocument/2006/custom-properties" xmlns:vt="http://schemas.openxmlformats.org/officeDocument/2006/docPropsVTypes"/>
</file>