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Industrial</w:t>
      </w:r>
      <w:r>
        <w:t xml:space="preserve"> </w:t>
      </w:r>
      <w:r>
        <w:t xml:space="preserve">Engineer</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6" w:name="X1c528ba76cf030bc6a679bac8b329c8c5a6c9bb"/>
    <w:p>
      <w:pPr>
        <w:pStyle w:val="Heading1"/>
      </w:pPr>
      <w:r>
        <w:t xml:space="preserve">Abstract Academic Document: The Role of Industrial Engineers in Colombia's Medellín Region</w:t>
      </w:r>
    </w:p>
    <w:p>
      <w:pPr>
        <w:pStyle w:val="FirstParagraph"/>
      </w:pPr>
      <w:r>
        <w:rPr>
          <w:bCs/>
          <w:b/>
        </w:rPr>
        <w:t xml:space="preserve">Abstract academic:</w:t>
      </w:r>
      <w:r>
        <w:t xml:space="preserve"> </w:t>
      </w:r>
      <w:r>
        <w:t xml:space="preserve">This document provides a comprehensive analysis of the role, challenges, and opportunities associated with the profession of</w:t>
      </w:r>
      <w:r>
        <w:t xml:space="preserve"> </w:t>
      </w:r>
      <w:r>
        <w:rPr>
          <w:bCs/>
          <w:b/>
        </w:rPr>
        <w:t xml:space="preserve">Industrial Engineer</w:t>
      </w:r>
      <w:r>
        <w:t xml:space="preserve"> </w:t>
      </w:r>
      <w:r>
        <w:t xml:space="preserve">within the context of</w:t>
      </w:r>
      <w:r>
        <w:t xml:space="preserve"> </w:t>
      </w:r>
      <w:r>
        <w:rPr>
          <w:bCs/>
          <w:b/>
        </w:rPr>
        <w:t xml:space="preserve">Colombia Medellín</w:t>
      </w:r>
      <w:r>
        <w:t xml:space="preserve">. As one of Colombia's most dynamic urban centers and a hub for innovation, education, and economic activity in Latin America, Medellín presents a unique environment for industrial engineers to contribute to sustainable development, technological advancement, and organizational efficiency. This abstract explores the academic foundations of industrial engineering in Colombia, its alignment with regional priorities in Medellín, and the interdisciplinary competencies required to address contemporary challenges such as urbanization, green technologies, and Industry 4.0 trends.</w:t>
      </w:r>
    </w:p>
    <w:bookmarkStart w:id="20" w:name="introduction"/>
    <w:p>
      <w:pPr>
        <w:pStyle w:val="Heading2"/>
      </w:pPr>
      <w:r>
        <w:t xml:space="preserve">Introduction</w:t>
      </w:r>
    </w:p>
    <w:p>
      <w:pPr>
        <w:pStyle w:val="FirstParagraph"/>
      </w:pPr>
      <w:r>
        <w:t xml:space="preserve">The field of industrial engineering integrates principles from mathematics, science, and technology to optimize complex systems across industries. In</w:t>
      </w:r>
      <w:r>
        <w:t xml:space="preserve"> </w:t>
      </w:r>
      <w:r>
        <w:rPr>
          <w:bCs/>
          <w:b/>
        </w:rPr>
        <w:t xml:space="preserve">Colombia Medellín</w:t>
      </w:r>
      <w:r>
        <w:t xml:space="preserve">, where the Antioquia Department has long been a cornerstone of manufacturing, logistics, and innovation in South America, industrial engineers play a pivotal role in driving economic transformation. This abstract academic document examines how the training and practice of</w:t>
      </w:r>
      <w:r>
        <w:t xml:space="preserve"> </w:t>
      </w:r>
      <w:r>
        <w:rPr>
          <w:bCs/>
          <w:b/>
        </w:rPr>
        <w:t xml:space="preserve">Industrial Engineer</w:t>
      </w:r>
      <w:r>
        <w:t xml:space="preserve">s in Colombia are shaped by local socio-economic contexts while also aligning with global trends such as digitalization, sustainability, and human-centered design.</w:t>
      </w:r>
    </w:p>
    <w:bookmarkEnd w:id="20"/>
    <w:bookmarkStart w:id="21" w:name="X90c7a33dc53251c91baffe6ef69244af44d0d29"/>
    <w:p>
      <w:pPr>
        <w:pStyle w:val="Heading2"/>
      </w:pPr>
      <w:r>
        <w:t xml:space="preserve">The Role of Industrial Engineers in Medellín’s Economy</w:t>
      </w:r>
    </w:p>
    <w:p>
      <w:pPr>
        <w:pStyle w:val="FirstParagraph"/>
      </w:pPr>
      <w:r>
        <w:rPr>
          <w:bCs/>
          <w:b/>
        </w:rPr>
        <w:t xml:space="preserve">Colombia Medellín</w:t>
      </w:r>
      <w:r>
        <w:t xml:space="preserve"> </w:t>
      </w:r>
      <w:r>
        <w:t xml:space="preserve">has emerged as a key player in Colombia’s industrial sector, home to major companies like EPM (Empresa Publica Metropolitana), which manages energy and infrastructure across the region. Here,</w:t>
      </w:r>
      <w:r>
        <w:t xml:space="preserve"> </w:t>
      </w:r>
      <w:r>
        <w:rPr>
          <w:bCs/>
          <w:b/>
        </w:rPr>
        <w:t xml:space="preserve">Industrial Engineer</w:t>
      </w:r>
      <w:r>
        <w:t xml:space="preserve">s are critical to ensuring operational efficiency in sectors ranging from manufacturing and construction to information technology and public services. Their expertise is vital for optimizing supply chains, reducing costs, improving productivity, and fostering innovation within organizations.</w:t>
      </w:r>
    </w:p>
    <w:p>
      <w:pPr>
        <w:pStyle w:val="BodyText"/>
      </w:pPr>
      <w:r>
        <w:t xml:space="preserve">The city’s commitment to becoming a smart city—through projects like the Metro de Medellín and digital infrastructure upgrades—requires the strategic input of</w:t>
      </w:r>
      <w:r>
        <w:t xml:space="preserve"> </w:t>
      </w:r>
      <w:r>
        <w:rPr>
          <w:bCs/>
          <w:b/>
        </w:rPr>
        <w:t xml:space="preserve">Industrial Engineer</w:t>
      </w:r>
      <w:r>
        <w:t xml:space="preserve">s who can integrate automation technologies with urban planning. This aligns with Colombia’s national goals for economic diversification and technological sovereignty, which position industrial engineering as a cornerstone discipline.</w:t>
      </w:r>
    </w:p>
    <w:bookmarkEnd w:id="21"/>
    <w:bookmarkStart w:id="22" w:name="X5f9c6621ee168f97b61caab46a8bcd7e82b8ecb"/>
    <w:p>
      <w:pPr>
        <w:pStyle w:val="Heading2"/>
      </w:pPr>
      <w:r>
        <w:t xml:space="preserve">Academic Foundations of Industrial Engineering in Colombia</w:t>
      </w:r>
    </w:p>
    <w:p>
      <w:pPr>
        <w:pStyle w:val="FirstParagraph"/>
      </w:pPr>
      <w:r>
        <w:t xml:space="preserve">The academic training of</w:t>
      </w:r>
      <w:r>
        <w:t xml:space="preserve"> </w:t>
      </w:r>
      <w:r>
        <w:rPr>
          <w:bCs/>
          <w:b/>
        </w:rPr>
        <w:t xml:space="preserve">Industrial Engineer</w:t>
      </w:r>
      <w:r>
        <w:t xml:space="preserve">s in Colombia is rooted in programs that emphasize systems analysis, operations research, quality management, and project management. Universities such as the Universidad Nacional de Colombia (Medellín campus), Universidad Pontificia Bolivariana, and Universidad Cooperativa de Colombia offer specialized curricula that blend theoretical knowledge with practical application. These institutions are increasingly incorporating modules on sustainability, artificial intelligence (AI), and data analytics to prepare graduates for the evolving demands of</w:t>
      </w:r>
      <w:r>
        <w:t xml:space="preserve"> </w:t>
      </w:r>
      <w:r>
        <w:rPr>
          <w:bCs/>
          <w:b/>
        </w:rPr>
        <w:t xml:space="preserve">Colombia Medellín</w:t>
      </w:r>
      <w:r>
        <w:t xml:space="preserve">.</w:t>
      </w:r>
    </w:p>
    <w:p>
      <w:pPr>
        <w:pStyle w:val="BodyText"/>
      </w:pPr>
      <w:r>
        <w:t xml:space="preserve">In recent years, academic programs have expanded their focus on interdisciplinary collaboration. For instance, partnerships between industrial engineering departments and local tech startups in Medellín’s innovation districts (e.g., Población de las Flores) enable students to engage in real-world problem-solving. This approach not only enhances the employability of graduates but also fosters a culture of entrepreneurship and technological innovation.</w:t>
      </w:r>
    </w:p>
    <w:bookmarkEnd w:id="22"/>
    <w:bookmarkStart w:id="23" w:name="X9f395717db1f471194f17f50dc6ee38afadb35a"/>
    <w:p>
      <w:pPr>
        <w:pStyle w:val="Heading2"/>
      </w:pPr>
      <w:r>
        <w:t xml:space="preserve">Challenges and Opportunities for Industrial Engineers in Medellín</w:t>
      </w:r>
    </w:p>
    <w:p>
      <w:pPr>
        <w:pStyle w:val="FirstParagraph"/>
      </w:pPr>
      <w:r>
        <w:rPr>
          <w:bCs/>
          <w:b/>
        </w:rPr>
        <w:t xml:space="preserve">Colombia Medellín</w:t>
      </w:r>
      <w:r>
        <w:t xml:space="preserve"> </w:t>
      </w:r>
      <w:r>
        <w:t xml:space="preserve">presents both challenges and opportunities for</w:t>
      </w:r>
      <w:r>
        <w:t xml:space="preserve"> </w:t>
      </w:r>
      <w:r>
        <w:rPr>
          <w:bCs/>
          <w:b/>
        </w:rPr>
        <w:t xml:space="preserve">Industrial Engineer</w:t>
      </w:r>
      <w:r>
        <w:t xml:space="preserve">s. Rapid urbanization, the need to balance economic growth with environmental sustainability, and the integration of emerging technologies into traditional industries are key issues. For example, industrial engineers must navigate the complexities of implementing renewable energy systems in EPM’s operations while ensuring cost-effectiveness and compliance with national regulations.</w:t>
      </w:r>
    </w:p>
    <w:p>
      <w:pPr>
        <w:pStyle w:val="BodyText"/>
      </w:pPr>
      <w:r>
        <w:t xml:space="preserve">Additionally, Medellín’s position as a regional hub for education and research creates opportunities for collaboration with institutions like the Universidad de Antioquia. These partnerships enable industrial engineers to contribute to projects such as smart grid development, waste management optimization, and transportation system modernization. However, challenges such as workforce shortages in specialized technical roles and the need for continuous upskilling remain pressing concerns.</w:t>
      </w:r>
    </w:p>
    <w:bookmarkEnd w:id="23"/>
    <w:bookmarkStart w:id="24" w:name="future-trends-and-recommendations"/>
    <w:p>
      <w:pPr>
        <w:pStyle w:val="Heading2"/>
      </w:pPr>
      <w:r>
        <w:t xml:space="preserve">Future Trends and Recommendations</w:t>
      </w:r>
    </w:p>
    <w:p>
      <w:pPr>
        <w:pStyle w:val="FirstParagraph"/>
      </w:pPr>
      <w:r>
        <w:t xml:space="preserve">The future of industrial engineering in</w:t>
      </w:r>
      <w:r>
        <w:t xml:space="preserve"> </w:t>
      </w:r>
      <w:r>
        <w:rPr>
          <w:bCs/>
          <w:b/>
        </w:rPr>
        <w:t xml:space="preserve">Colombia Medellín</w:t>
      </w:r>
      <w:r>
        <w:t xml:space="preserve"> </w:t>
      </w:r>
      <w:r>
        <w:t xml:space="preserve">is closely tied to the adoption of Industry 4.0 technologies, including IoT (Internet of Things), AI, and digital twins. To remain competitive, academic institutions must update their curricula to include these tools while also emphasizing soft skills such as leadership and ethical decision-making.</w:t>
      </w:r>
    </w:p>
    <w:p>
      <w:pPr>
        <w:pStyle w:val="BodyText"/>
      </w:pPr>
      <w:r>
        <w:t xml:space="preserve">Furthermore, the role of</w:t>
      </w:r>
      <w:r>
        <w:t xml:space="preserve"> </w:t>
      </w:r>
      <w:r>
        <w:rPr>
          <w:bCs/>
          <w:b/>
        </w:rPr>
        <w:t xml:space="preserve">Industrial Engineer</w:t>
      </w:r>
      <w:r>
        <w:t xml:space="preserve">s in addressing climate change and promoting circular economy principles will grow in importance. In Medellín, where urban density and environmental challenges are significant, industrial engineers can lead initiatives to reduce carbon footprints through process optimization and sustainable design.</w:t>
      </w:r>
    </w:p>
    <w:p>
      <w:pPr>
        <w:pStyle w:val="BodyText"/>
      </w:pPr>
      <w:r>
        <w:t xml:space="preserve">This document concludes with a call for increased investment in research centers focused on industrial engineering within</w:t>
      </w:r>
      <w:r>
        <w:t xml:space="preserve"> </w:t>
      </w:r>
      <w:r>
        <w:rPr>
          <w:bCs/>
          <w:b/>
        </w:rPr>
        <w:t xml:space="preserve">Colombia Medellín</w:t>
      </w:r>
      <w:r>
        <w:t xml:space="preserve">. Such centers could serve as incubators for innovation, attract international partnerships, and position Medellín as a leader in applied engineering solutions across Latin America.</w:t>
      </w:r>
    </w:p>
    <w:bookmarkEnd w:id="24"/>
    <w:bookmarkStart w:id="25" w:name="conclusion"/>
    <w:p>
      <w:pPr>
        <w:pStyle w:val="Heading2"/>
      </w:pPr>
      <w:r>
        <w:t xml:space="preserve">Conclusion</w:t>
      </w:r>
    </w:p>
    <w:p>
      <w:pPr>
        <w:pStyle w:val="FirstParagraph"/>
      </w:pPr>
      <w:r>
        <w:t xml:space="preserve">The profession of</w:t>
      </w:r>
      <w:r>
        <w:t xml:space="preserve"> </w:t>
      </w:r>
      <w:r>
        <w:rPr>
          <w:bCs/>
          <w:b/>
        </w:rPr>
        <w:t xml:space="preserve">Industrial Engineer</w:t>
      </w:r>
      <w:r>
        <w:t xml:space="preserve"> </w:t>
      </w:r>
      <w:r>
        <w:t xml:space="preserve">is indispensable to the socio-economic development of</w:t>
      </w:r>
      <w:r>
        <w:t xml:space="preserve"> </w:t>
      </w:r>
      <w:r>
        <w:rPr>
          <w:bCs/>
          <w:b/>
        </w:rPr>
        <w:t xml:space="preserve">Colombia Medellín</w:t>
      </w:r>
      <w:r>
        <w:t xml:space="preserve">. By leveraging their expertise in systems optimization and technological integration, these professionals can drive progress in sectors ranging from energy to urban planning. As academia and industry continue to collaborate, the future of industrial engineering in Medellín holds immense potential for innovation, sustainability, and global competitiveness.</w:t>
      </w:r>
    </w:p>
    <w:p>
      <w:pPr>
        <w:pStyle w:val="BodyText"/>
      </w:pPr>
      <w:r>
        <w:rPr>
          <w:iCs/>
          <w:i/>
        </w:rPr>
        <w:t xml:space="preserve">Keywords: Industrial Engineer; Colombia Medellín; Academic Research; Sustainable Development; Industry 4.0.</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Industrial Engineer in Colombia Medellín</dc:title>
  <dc:creator/>
  <dc:language>en</dc:language>
  <cp:keywords/>
  <dcterms:created xsi:type="dcterms:W3CDTF">2026-07-23T09:33:51Z</dcterms:created>
  <dcterms:modified xsi:type="dcterms:W3CDTF">2026-07-23T09:33:51Z</dcterms:modified>
</cp:coreProperties>
</file>

<file path=docProps/custom.xml><?xml version="1.0" encoding="utf-8"?>
<Properties xmlns="http://schemas.openxmlformats.org/officeDocument/2006/custom-properties" xmlns:vt="http://schemas.openxmlformats.org/officeDocument/2006/docPropsVTypes"/>
</file>