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0cde049691788b06f0120cd7343bbcbc79a15ea"/>
    <w:p>
      <w:pPr>
        <w:pStyle w:val="Heading1"/>
      </w:pPr>
      <w:r>
        <w:t xml:space="preserve">Abstract Academic Document: The Role and Impact of Industrial Engineers in France (Paris)</w:t>
      </w:r>
    </w:p>
    <w:bookmarkStart w:id="20" w:name="introduction"/>
    <w:p>
      <w:pPr>
        <w:pStyle w:val="Heading2"/>
      </w:pPr>
      <w:r>
        <w:t xml:space="preserve">Introduction</w:t>
      </w:r>
    </w:p>
    <w:p>
      <w:pPr>
        <w:pStyle w:val="FirstParagraph"/>
      </w:pPr>
      <w:r>
        <w:t xml:space="preserve">The role of an</w:t>
      </w:r>
      <w:r>
        <w:t xml:space="preserve"> </w:t>
      </w:r>
      <w:r>
        <w:rPr>
          <w:bCs/>
          <w:b/>
        </w:rPr>
        <w:t xml:space="preserve">Industrial Engineer</w:t>
      </w:r>
      <w:r>
        <w:t xml:space="preserve"> </w:t>
      </w:r>
      <w:r>
        <w:t xml:space="preserve">is pivotal in modern economies, serving as a bridge between theoretical innovation and practical application across industries. In the context of</w:t>
      </w:r>
      <w:r>
        <w:t xml:space="preserve"> </w:t>
      </w:r>
      <w:r>
        <w:rPr>
          <w:bCs/>
          <w:b/>
        </w:rPr>
        <w:t xml:space="preserve">France Paris</w:t>
      </w:r>
      <w:r>
        <w:t xml:space="preserve">, this profession holds unique significance due to the city’s status as a global hub for technology, manufacturing, and services. This abstract academic document explores the multifaceted contributions of industrial engineers in France’s capital, emphasizing their role in addressing contemporary challenges while aligning with national and international standards. The analysis integrates case studies, industry trends, and academic frameworks to underscore how industrial engineers shape Paris’s economic landscape.</w:t>
      </w:r>
    </w:p>
    <w:bookmarkEnd w:id="20"/>
    <w:bookmarkStart w:id="21" w:name="Xbb33440363c77cb4b8fa91e2047521c60466f14"/>
    <w:p>
      <w:pPr>
        <w:pStyle w:val="Heading2"/>
      </w:pPr>
      <w:r>
        <w:t xml:space="preserve">The Industrial Engineer: A Multidisciplinary Profession</w:t>
      </w:r>
    </w:p>
    <w:p>
      <w:pPr>
        <w:pStyle w:val="FirstParagraph"/>
      </w:pPr>
      <w:r>
        <w:t xml:space="preserve">An</w:t>
      </w:r>
      <w:r>
        <w:t xml:space="preserve"> </w:t>
      </w:r>
      <w:r>
        <w:rPr>
          <w:bCs/>
          <w:b/>
        </w:rPr>
        <w:t xml:space="preserve">Industrial Engineer</w:t>
      </w:r>
      <w:r>
        <w:t xml:space="preserve"> </w:t>
      </w:r>
      <w:r>
        <w:t xml:space="preserve">is a professional who applies engineering principles to optimize complex systems involving people, materials, information, and energy. Their expertise spans process optimization, supply chain management, quality control, and human resource management. In</w:t>
      </w:r>
      <w:r>
        <w:t xml:space="preserve"> </w:t>
      </w:r>
      <w:r>
        <w:rPr>
          <w:bCs/>
          <w:b/>
        </w:rPr>
        <w:t xml:space="preserve">France Paris</w:t>
      </w:r>
      <w:r>
        <w:t xml:space="preserve">, this role is particularly dynamic due to the city’s diverse industrial base, which includes aerospace (e.g., Airbus), automotive (e.g., Renault), pharmaceuticals (e.g., Sanofi), and high-tech sectors (e.g., startups in La Défense). The interdisciplinary nature of industrial engineering ensures that professionals in Paris are equipped to navigate the complexities of both traditional and emerging industries.</w:t>
      </w:r>
    </w:p>
    <w:bookmarkEnd w:id="21"/>
    <w:bookmarkStart w:id="22" w:name="X7e1d6ef9bcead6be4ed055dec98a7a1048257ef"/>
    <w:p>
      <w:pPr>
        <w:pStyle w:val="Heading2"/>
      </w:pPr>
      <w:r>
        <w:t xml:space="preserve">Industrial Engineering in Paris: Economic and Strategic Context</w:t>
      </w:r>
    </w:p>
    <w:p>
      <w:pPr>
        <w:pStyle w:val="FirstParagraph"/>
      </w:pPr>
      <w:r>
        <w:rPr>
          <w:bCs/>
          <w:b/>
        </w:rPr>
        <w:t xml:space="preserve">France Paris</w:t>
      </w:r>
      <w:r>
        <w:t xml:space="preserve"> </w:t>
      </w:r>
      <w:r>
        <w:t xml:space="preserve">serves as a strategic nexus for innovation, culture, and commerce. The city’s economy is driven by its dual identity as a center for public administration (hosting institutions like the Banque de France) and private enterprise (home to global corporations). Industrial engineers in Paris must align their strategies with these dual forces. For instance, they play a critical role in optimizing logistics for multinational corporations operating from Paris, while also ensuring compliance with stringent European Union (EU) regulations on sustainability and labor standards. The 2024 Summer Olympics hosted in Paris further exemplify the demand for industrial engineers to coordinate large-scale infrastructure projects, such as transportation networks and energy systems.</w:t>
      </w:r>
    </w:p>
    <w:bookmarkEnd w:id="22"/>
    <w:bookmarkStart w:id="23" w:name="key-challenges-and-opportunities"/>
    <w:p>
      <w:pPr>
        <w:pStyle w:val="Heading2"/>
      </w:pPr>
      <w:r>
        <w:t xml:space="preserve">Key Challenges and Opportunities</w:t>
      </w:r>
    </w:p>
    <w:p>
      <w:pPr>
        <w:pStyle w:val="FirstParagraph"/>
      </w:pPr>
      <w:r>
        <w:t xml:space="preserve">In</w:t>
      </w:r>
      <w:r>
        <w:t xml:space="preserve"> </w:t>
      </w:r>
      <w:r>
        <w:rPr>
          <w:bCs/>
          <w:b/>
        </w:rPr>
        <w:t xml:space="preserve">France Paris</w:t>
      </w:r>
      <w:r>
        <w:t xml:space="preserve">, industrial engineers face unique challenges rooted in the city’s urban density, regulatory environment, and cultural dynamics. For example, optimizing manufacturing processes in tightly packed urban zones requires innovative solutions for space efficiency and noise reduction. Additionally, the French labor market emphasizes employee welfare and work-life balance, necessitating industrial engineers to design systems that prioritize ergonomic principles and sustainable practices.</w:t>
      </w:r>
    </w:p>
    <w:p>
      <w:pPr>
        <w:pStyle w:val="BodyText"/>
      </w:pPr>
      <w:r>
        <w:t xml:space="preserve">Opportunities abound in sectors such as renewable energy (e.g., solar projects in Île-de-France), smart city initiatives (e.g., Paris’ Plan Climat), and digital transformation. Industrial engineers are at the forefront of integrating Industry 4.0 technologies—such as IoT, AI, and automation—to enhance productivity while reducing carbon footprints. The Paris-Saclay innovation cluster, a major research hub in the region, further amplifies these opportunities by fostering collaboration between academia (e.g., Université Paris-Saclay) and industry.</w:t>
      </w:r>
    </w:p>
    <w:bookmarkEnd w:id="23"/>
    <w:bookmarkStart w:id="24" w:name="Xed02caccec5ded13ca4d7f90afcbfbb060142ba"/>
    <w:p>
      <w:pPr>
        <w:pStyle w:val="Heading2"/>
      </w:pPr>
      <w:r>
        <w:t xml:space="preserve">Educational Frameworks and Professional Development</w:t>
      </w:r>
    </w:p>
    <w:p>
      <w:pPr>
        <w:pStyle w:val="FirstParagraph"/>
      </w:pPr>
      <w:r>
        <w:t xml:space="preserve">France has a robust educational system for training industrial engineers. In</w:t>
      </w:r>
      <w:r>
        <w:t xml:space="preserve"> </w:t>
      </w:r>
      <w:r>
        <w:rPr>
          <w:bCs/>
          <w:b/>
        </w:rPr>
        <w:t xml:space="preserve">Paris</w:t>
      </w:r>
      <w:r>
        <w:t xml:space="preserve">, institutions such as École Centrale Paris, Institut Mines-Télécom, and Sorbonne University offer specialized programs that combine technical skills with managerial acumen. These programs emphasize practical training through internships and partnerships with local industries, ensuring graduates are job-ready. Additionally, the French certification process for engineers (e.g., Diplôme d’Ingénieur) aligns with international standards, enabling professionals to work globally while addressing Paris’s specific needs.</w:t>
      </w:r>
    </w:p>
    <w:p>
      <w:pPr>
        <w:pStyle w:val="BodyText"/>
      </w:pPr>
      <w:r>
        <w:t xml:space="preserve">Continuous professional development is crucial in this field. Industrial engineers in Paris often pursue certifications in lean manufacturing, project management (e.g., PMP), or sustainability frameworks (e.g., ISO 14001) to stay competitive. The presence of organizations like the French Association of Industrial Engineers (AFII) provides networking opportunities and access to cutting-edge research.</w:t>
      </w:r>
    </w:p>
    <w:bookmarkEnd w:id="24"/>
    <w:bookmarkStart w:id="25" w:name="X1edd47fd184290ce01c8f12124c72d88a327a06"/>
    <w:p>
      <w:pPr>
        <w:pStyle w:val="Heading2"/>
      </w:pPr>
      <w:r>
        <w:t xml:space="preserve">Case Studies: Industrial Engineering in Action</w:t>
      </w:r>
    </w:p>
    <w:p>
      <w:pPr>
        <w:pStyle w:val="FirstParagraph"/>
      </w:pPr>
      <w:r>
        <w:rPr>
          <w:bCs/>
          <w:b/>
        </w:rPr>
        <w:t xml:space="preserve">Case Study 1: Renault’s Flins Plant</w:t>
      </w:r>
      <w:r>
        <w:br/>
      </w:r>
      <w:r>
        <w:t xml:space="preserve">Located near Paris, Renault’s Flins plant exemplifies the role of industrial engineers in modernizing legacy manufacturing systems. Engineers implemented lean production techniques and robotics to reduce waste and increase output, achieving a 30% improvement in efficiency while adhering to France’s environmental regulations.</w:t>
      </w:r>
    </w:p>
    <w:p>
      <w:pPr>
        <w:pStyle w:val="BodyText"/>
      </w:pPr>
      <w:r>
        <w:rPr>
          <w:bCs/>
          <w:b/>
        </w:rPr>
        <w:t xml:space="preserve">Case Study 2: Paris Metro Expansion</w:t>
      </w:r>
      <w:r>
        <w:br/>
      </w:r>
      <w:r>
        <w:t xml:space="preserve">The expansion of the Paris Metro system involved industrial engineers optimizing construction schedules, managing supply chains for materials, and ensuring minimal disruption to urban mobility. Their work integrated advanced simulation tools to model traffic patterns and predict maintenance needs.</w:t>
      </w:r>
    </w:p>
    <w:bookmarkEnd w:id="25"/>
    <w:bookmarkStart w:id="26" w:name="Xba7a69f6b5597037f932900c8792911099bbb3b"/>
    <w:p>
      <w:pPr>
        <w:pStyle w:val="Heading2"/>
      </w:pPr>
      <w:r>
        <w:t xml:space="preserve">Sustainability and the Industrial Engineer’s Ethical Responsibility</w:t>
      </w:r>
    </w:p>
    <w:p>
      <w:pPr>
        <w:pStyle w:val="FirstParagraph"/>
      </w:pPr>
      <w:r>
        <w:t xml:space="preserve">In line with France’s commitment to carbon neutrality by 2050, industrial engineers in Paris are tasked with embedding sustainability into every phase of operations. This includes designing energy-efficient buildings, developing circular economy models for waste management, and reducing emissions in transportation networks. For example, the use of AI-driven predictive maintenance in public transit systems has significantly cut energy consumption and operational costs.</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Industrial Engineer</w:t>
      </w:r>
      <w:r>
        <w:t xml:space="preserve"> </w:t>
      </w:r>
      <w:r>
        <w:t xml:space="preserve">in</w:t>
      </w:r>
      <w:r>
        <w:t xml:space="preserve"> </w:t>
      </w:r>
      <w:r>
        <w:rPr>
          <w:bCs/>
          <w:b/>
        </w:rPr>
        <w:t xml:space="preserve">France Paris</w:t>
      </w:r>
      <w:r>
        <w:t xml:space="preserve"> </w:t>
      </w:r>
      <w:r>
        <w:t xml:space="preserve">is both challenging and transformative. As the city evolves into a model of innovation and sustainability, industrial engineers will remain central to driving progress across sectors. Their ability to harmonize technical expertise with socio-economic and environmental considerations ensures that Paris continues to thrive as a global leader. Future research should explore how emerging technologies, such as quantum computing or blockchain, might further redefine the scope of industrial engineering in this dynamic metropolis.</w:t>
      </w:r>
    </w:p>
    <w:bookmarkEnd w:id="27"/>
    <w:bookmarkStart w:id="28" w:name="references"/>
    <w:p>
      <w:pPr>
        <w:pStyle w:val="Heading2"/>
      </w:pPr>
      <w:r>
        <w:t xml:space="preserve">References</w:t>
      </w:r>
    </w:p>
    <w:p>
      <w:pPr>
        <w:pStyle w:val="FirstParagraph"/>
      </w:pPr>
      <w:r>
        <w:t xml:space="preserve">This abstract draws on data from academic journals (e.g., *International Journal of Production Research*), industry reports (e.g., INSEE, Paris Chamber of Commerce), and case studies published by French engineering institutions. Key sources include the European Commission’s guidelines on sustainable manufacturing and the Paris Agreement’s targets for urban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Industrial Engineer in France Paris</dc:title>
  <dc:creator/>
  <dc:language>en</dc:language>
  <cp:keywords/>
  <dcterms:created xsi:type="dcterms:W3CDTF">2026-07-22T16:39:49Z</dcterms:created>
  <dcterms:modified xsi:type="dcterms:W3CDTF">2026-07-22T16:39:49Z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