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Industrial</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40f5d3c18e9d6a54a3e47d40bc27c8350bdfada"/>
    <w:p>
      <w:pPr>
        <w:pStyle w:val="Heading1"/>
      </w:pPr>
      <w:r>
        <w:t xml:space="preserve">Abstract Academic Document: The Role of an Industrial Engineer in Italy’s Milanese Industrial Landscape</w:t>
      </w:r>
    </w:p>
    <w:p>
      <w:pPr>
        <w:pStyle w:val="FirstParagraph"/>
      </w:pPr>
      <w:r>
        <w:rPr>
          <w:bCs/>
          <w:b/>
        </w:rPr>
        <w:t xml:space="preserve">Introduction:</w:t>
      </w:r>
      <w:r>
        <w:t xml:space="preserve"> </w:t>
      </w:r>
      <w:r>
        <w:t xml:space="preserve">The field of industrial engineering has long been pivotal in shaping modern economies through the optimization of complex systems, resource allocation, and technological innovation. In the context of Italy’s economic hub, Milan, this discipline holds particular significance due to its historical and contemporary role as a center for manufacturing, logistics, and advanced technology. This abstract academic document explores the multifaceted contributions of an Industrial Engineer within Italy Milan’s industrial ecosystem, emphasizing their critical role in addressing challenges such as sustainability, digital transformation (Industry 4.0), and global competitiveness. By examining the unique socio-economic dynamics of Milan and its surrounding regions, this document underscores how industrial engineers are instrumental in driving innovation while aligning with national and European Union (EU) strategic goals.</w:t>
      </w:r>
    </w:p>
    <w:bookmarkStart w:id="20" w:name="Xe50e392a55bebd8dd684bac8057b78572abcbdf"/>
    <w:p>
      <w:pPr>
        <w:pStyle w:val="Heading2"/>
      </w:pPr>
      <w:r>
        <w:t xml:space="preserve">Historical Context: Milan’s Industrial Evolution</w:t>
      </w:r>
    </w:p>
    <w:p>
      <w:pPr>
        <w:pStyle w:val="FirstParagraph"/>
      </w:pPr>
      <w:r>
        <w:t xml:space="preserve">Milan has long been a cornerstone of Italy’s industrial development, tracing its roots to the 19th century when it emerged as a key player in textile manufacturing, metallurgy, and mechanical engineering. By the mid-20th century, the city had solidified its reputation as a hub for automotive production (e.g., Fiat), aerospace innovation (e.g., Alenia Aermacchi), and design-led manufacturing. This industrial legacy has been reinforced by Milan’s strategic location within northern Italy, its well-developed infrastructure, and a highly skilled workforce. However, the 21st century has brought new challenges: global supply chain disruptions, environmental regulations, and the rapid adoption of Industry 4.0 technologies. In this evolving landscape, Industrial Engineers in Italy Milan are tasked with harmonizing tradition with modernity to ensure sustainable growth.</w:t>
      </w:r>
    </w:p>
    <w:bookmarkEnd w:id="20"/>
    <w:bookmarkStart w:id="21" w:name="Xd1c33e3bba56f7eec0bd1e8863eeed9d03e3afd"/>
    <w:p>
      <w:pPr>
        <w:pStyle w:val="Heading2"/>
      </w:pPr>
      <w:r>
        <w:t xml:space="preserve">The Industrial Engineer’s Role in Modern Milan</w:t>
      </w:r>
    </w:p>
    <w:p>
      <w:pPr>
        <w:pStyle w:val="FirstParagraph"/>
      </w:pPr>
      <w:r>
        <w:t xml:space="preserve">Industrial engineers are professionals who apply mathematical, scientific, and engineering principles to optimize processes across industries. In Italy Milan, their expertise is indispensable across sectors such as automotive manufacturing (e.g., Ferrari, Lamborghini), fashion technology (e.g., Prada Group), and advanced logistics networks. Key responsibilities include:</w:t>
      </w:r>
    </w:p>
    <w:p>
      <w:pPr>
        <w:numPr>
          <w:ilvl w:val="0"/>
          <w:numId w:val="1001"/>
        </w:numPr>
        <w:pStyle w:val="Compact"/>
      </w:pPr>
      <w:r>
        <w:rPr>
          <w:bCs/>
          <w:b/>
        </w:rPr>
        <w:t xml:space="preserve">Process Optimization:</w:t>
      </w:r>
      <w:r>
        <w:t xml:space="preserve"> </w:t>
      </w:r>
      <w:r>
        <w:t xml:space="preserve">Designing lean production systems to reduce waste and improve efficiency in factories.</w:t>
      </w:r>
    </w:p>
    <w:p>
      <w:pPr>
        <w:numPr>
          <w:ilvl w:val="0"/>
          <w:numId w:val="1001"/>
        </w:numPr>
        <w:pStyle w:val="Compact"/>
      </w:pPr>
      <w:r>
        <w:rPr>
          <w:bCs/>
          <w:b/>
        </w:rPr>
        <w:t xml:space="preserve">Sustainability Integration:</w:t>
      </w:r>
      <w:r>
        <w:t xml:space="preserve"> </w:t>
      </w:r>
      <w:r>
        <w:t xml:space="preserve">Implementing green technologies to meet EU carbon neutrality targets (e.g., renewable energy adoption, circular economy models).</w:t>
      </w:r>
    </w:p>
    <w:p>
      <w:pPr>
        <w:numPr>
          <w:ilvl w:val="0"/>
          <w:numId w:val="1001"/>
        </w:numPr>
        <w:pStyle w:val="Compact"/>
      </w:pPr>
      <w:r>
        <w:rPr>
          <w:bCs/>
          <w:b/>
        </w:rPr>
        <w:t xml:space="preserve">Digital Transformation:</w:t>
      </w:r>
      <w:r>
        <w:t xml:space="preserve"> </w:t>
      </w:r>
      <w:r>
        <w:t xml:space="preserve">Overseeing the integration of artificial intelligence (AI), robotics, and IoT in manufacturing and supply chains.</w:t>
      </w:r>
    </w:p>
    <w:p>
      <w:pPr>
        <w:numPr>
          <w:ilvl w:val="0"/>
          <w:numId w:val="1001"/>
        </w:numPr>
        <w:pStyle w:val="Compact"/>
      </w:pPr>
      <w:r>
        <w:rPr>
          <w:bCs/>
          <w:b/>
        </w:rPr>
        <w:t xml:space="preserve">Quality Assurance:</w:t>
      </w:r>
      <w:r>
        <w:t xml:space="preserve"> </w:t>
      </w:r>
      <w:r>
        <w:t xml:space="preserve">Ensuring compliance with international standards such as ISO 9001 and CE certifications for exports to global markets.</w:t>
      </w:r>
    </w:p>
    <w:bookmarkEnd w:id="21"/>
    <w:bookmarkStart w:id="22" w:name="X3e325cc0e80cc34cb1168c5036cf51d4061a4e6"/>
    <w:p>
      <w:pPr>
        <w:pStyle w:val="Heading2"/>
      </w:pPr>
      <w:r>
        <w:t xml:space="preserve">Milan’s Unique Challenges: Bridging Tradition and Innovation</w:t>
      </w:r>
    </w:p>
    <w:p>
      <w:pPr>
        <w:pStyle w:val="FirstParagraph"/>
      </w:pPr>
      <w:r>
        <w:t xml:space="preserve">Milan’s industrial sector faces a paradox: preserving its heritage of craftsmanship while embracing cutting-edge technologies. For example, traditional Italian manufacturing relies on artisanal skills, yet global competitors leverage automation and data analytics to reduce costs. Industrial engineers in Italy Milan must navigate this duality by:</w:t>
      </w:r>
    </w:p>
    <w:p>
      <w:pPr>
        <w:numPr>
          <w:ilvl w:val="0"/>
          <w:numId w:val="1002"/>
        </w:numPr>
        <w:pStyle w:val="Compact"/>
      </w:pPr>
      <w:r>
        <w:rPr>
          <w:bCs/>
          <w:b/>
        </w:rPr>
        <w:t xml:space="preserve">Re-skilling Workforce:</w:t>
      </w:r>
      <w:r>
        <w:t xml:space="preserve"> </w:t>
      </w:r>
      <w:r>
        <w:t xml:space="preserve">Collaborating with vocational training institutions (e.g., Politecnico di Milano) to develop curricula that blend traditional techniques with digital tools.</w:t>
      </w:r>
    </w:p>
    <w:p>
      <w:pPr>
        <w:numPr>
          <w:ilvl w:val="0"/>
          <w:numId w:val="1002"/>
        </w:numPr>
        <w:pStyle w:val="Compact"/>
      </w:pPr>
      <w:r>
        <w:rPr>
          <w:bCs/>
          <w:b/>
        </w:rPr>
        <w:t xml:space="preserve">Smart Factory Implementation:</w:t>
      </w:r>
      <w:r>
        <w:t xml:space="preserve"> </w:t>
      </w:r>
      <w:r>
        <w:t xml:space="preserve">Guiding companies in adopting Industry 4.0 solutions such as predictive maintenance and real-time data analytics for production lines.</w:t>
      </w:r>
    </w:p>
    <w:p>
      <w:pPr>
        <w:numPr>
          <w:ilvl w:val="0"/>
          <w:numId w:val="1002"/>
        </w:numPr>
        <w:pStyle w:val="Compact"/>
      </w:pPr>
      <w:r>
        <w:rPr>
          <w:bCs/>
          <w:b/>
        </w:rPr>
        <w:t xml:space="preserve">Eco-Design Practices:</w:t>
      </w:r>
      <w:r>
        <w:t xml:space="preserve"> </w:t>
      </w:r>
      <w:r>
        <w:t xml:space="preserve">Promoting energy-efficient machinery and sustainable material sourcing to align with EU Green Deal initiatives.</w:t>
      </w:r>
    </w:p>
    <w:bookmarkEnd w:id="22"/>
    <w:bookmarkStart w:id="23" w:name="X3dd66b264df24b5b6da624288f9972b5114af61"/>
    <w:p>
      <w:pPr>
        <w:pStyle w:val="Heading2"/>
      </w:pPr>
      <w:r>
        <w:t xml:space="preserve">Educational and Professional Landscape in Milan</w:t>
      </w:r>
    </w:p>
    <w:p>
      <w:pPr>
        <w:pStyle w:val="FirstParagraph"/>
      </w:pPr>
      <w:r>
        <w:t xml:space="preserve">Milan’s academic institutions, such as the Politecnico di Milano and Università Cattolica del Sacro Cuore, offer specialized programs in industrial engineering that emphasize both theoretical rigor and practical application. These programs are designed to produce graduates equipped with skills in systems engineering, project management, and cross-disciplinary collaboration. Furthermore, Milan’s proximity to European research centers (e.g., EIT Manufacturing) and its status as a global design capital provide students with unparalleled opportunities for internships and innovation projects.</w:t>
      </w:r>
    </w:p>
    <w:bookmarkEnd w:id="23"/>
    <w:bookmarkStart w:id="24" w:name="Xb99a5c3e63ad58098fb56cd745f863ea9154eee"/>
    <w:p>
      <w:pPr>
        <w:pStyle w:val="Heading2"/>
      </w:pPr>
      <w:r>
        <w:t xml:space="preserve">Economic Impact of Industrial Engineers on Milan</w:t>
      </w:r>
    </w:p>
    <w:p>
      <w:pPr>
        <w:pStyle w:val="FirstParagraph"/>
      </w:pPr>
      <w:r>
        <w:t xml:space="preserve">The contributions of industrial engineers extend beyond individual enterprises, influencing Milan’s broader economic trajectory. By optimizing logistics networks (e.g., the Port of Genoa-Milan corridor) and reducing production costs, they enhance the city’s competitiveness in global markets. For instance, the automotive sector accounts for over 10% of Milan’s GDP, with industrial engineers playing a central role in maintaining its leadership through continuous innovation. Additionally, their work supports Milan’s growing tech startups (e.g., fintech firms leveraging AI) by streamlining operations and reducing time-to-market.</w:t>
      </w:r>
    </w:p>
    <w:bookmarkEnd w:id="24"/>
    <w:bookmarkStart w:id="25" w:name="Xe136c8f2a1bfe96d38587bf5da905c142816434"/>
    <w:p>
      <w:pPr>
        <w:pStyle w:val="Heading2"/>
      </w:pPr>
      <w:r>
        <w:t xml:space="preserve">Conclusion: Industrial Engineers as Catalysts for Sustainable Growth</w:t>
      </w:r>
    </w:p>
    <w:p>
      <w:pPr>
        <w:pStyle w:val="FirstParagraph"/>
      </w:pPr>
      <w:r>
        <w:t xml:space="preserve">In summary, the role of an Industrial Engineer in Italy Milan is both dynamic and essential. As the city continues to balance its industrial legacy with futuristic aspirations, these professionals are at the forefront of ensuring efficiency, sustainability, and global relevance. Their work not only drives economic growth but also positions Milan as a leader in Europe’s transition toward smart, eco-conscious manufacturing. Future research should focus on how emerging technologies—such as quantum computing and blockchain—will further redefine the Industrial Engineer’s role in Italy Milan.</w:t>
      </w:r>
    </w:p>
    <w:p>
      <w:pPr>
        <w:pStyle w:val="BodyText"/>
      </w:pPr>
      <w:r>
        <w:rPr>
          <w:bCs/>
          <w:b/>
        </w:rPr>
        <w:t xml:space="preserve">Keywords:</w:t>
      </w:r>
      <w:r>
        <w:t xml:space="preserve"> </w:t>
      </w:r>
      <w:r>
        <w:t xml:space="preserve">Industrial Engineer, Italy Milan, Sustainable Manufacturing, Industry 4.0, Economic Growth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Industrial Engineer in Italy Milan</dc:title>
  <dc:creator/>
  <dc:language>en</dc:language>
  <cp:keywords/>
  <dcterms:created xsi:type="dcterms:W3CDTF">2026-07-21T08:36:22Z</dcterms:created>
  <dcterms:modified xsi:type="dcterms:W3CDTF">2026-07-21T08:36:22Z</dcterms:modified>
</cp:coreProperties>
</file>

<file path=docProps/custom.xml><?xml version="1.0" encoding="utf-8"?>
<Properties xmlns="http://schemas.openxmlformats.org/officeDocument/2006/custom-properties" xmlns:vt="http://schemas.openxmlformats.org/officeDocument/2006/docPropsVTypes"/>
</file>