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351a75436dadb44dd2ebb4d8f301ea053c4fc2b"/>
    <w:p>
      <w:pPr>
        <w:pStyle w:val="Heading1"/>
      </w:pPr>
      <w:r>
        <w:t xml:space="preserve">Abstract Academic Document: Industrial Engineer in Pakistan Karachi</w:t>
      </w:r>
    </w:p>
    <w:p>
      <w:pPr>
        <w:pStyle w:val="FirstParagraph"/>
      </w:pPr>
      <w:r>
        <w:rPr>
          <w:bCs/>
          <w:b/>
        </w:rPr>
        <w:t xml:space="preserve">Abstract academic:</w:t>
      </w:r>
      <w:r>
        <w:t xml:space="preserve"> </w:t>
      </w:r>
      <w:r>
        <w:t xml:space="preserve">This academic abstract explores the critical role of an</w:t>
      </w:r>
      <w:r>
        <w:t xml:space="preserve"> </w:t>
      </w:r>
      <w:r>
        <w:rPr>
          <w:bCs/>
          <w:b/>
        </w:rPr>
        <w:t xml:space="preserve">Industrial Engineer</w:t>
      </w:r>
      <w:r>
        <w:t xml:space="preserve"> </w:t>
      </w:r>
      <w:r>
        <w:t xml:space="preserve">in addressing contemporary challenges within industrial and manufacturing sectors, with a specific focus on the urban and economic landscape of</w:t>
      </w:r>
      <w:r>
        <w:t xml:space="preserve"> </w:t>
      </w:r>
      <w:r>
        <w:rPr>
          <w:bCs/>
          <w:b/>
        </w:rPr>
        <w:t xml:space="preserve">Pakistan Karachi</w:t>
      </w:r>
      <w:r>
        <w:t xml:space="preserve">. As one of South Asia’s most significant industrial hubs, Karachi presents unique opportunities and obstacles for professionals in engineering disciplines, particularly those specializing in optimizing production systems, resource allocation, and operational efficiency. This document synthesizes theoretical frameworks and practical applications of industrial engineering principles tailored to the socio-economic context of Pakistan’s largest city. It also highlights the need for localized strategies to align with regional demands while adhering to global standards of innovation and sustainability.</w:t>
      </w:r>
    </w:p>
    <w:bookmarkStart w:id="20" w:name="Xe873e7c6f80031e75e6362af73224a0895152e1"/>
    <w:p>
      <w:pPr>
        <w:pStyle w:val="Heading2"/>
      </w:pPr>
      <w:r>
        <w:t xml:space="preserve">1. Introduction: The Role of Industrial Engineers in Karachi</w:t>
      </w:r>
    </w:p>
    <w:p>
      <w:pPr>
        <w:pStyle w:val="FirstParagraph"/>
      </w:pPr>
      <w:r>
        <w:t xml:space="preserve">Karachi, as Pakistan’s economic capital, hosts a diverse array of industries, including textiles, energy production, shipbuilding, and information technology. However, the city faces persistent challenges such as infrastructural inefficiencies, supply chain disruptions caused by port congestion (e.g., at Port Qasim), and labor productivity gaps. An</w:t>
      </w:r>
      <w:r>
        <w:t xml:space="preserve"> </w:t>
      </w:r>
      <w:r>
        <w:rPr>
          <w:bCs/>
          <w:b/>
        </w:rPr>
        <w:t xml:space="preserve">Industrial Engineer</w:t>
      </w:r>
      <w:r>
        <w:t xml:space="preserve"> </w:t>
      </w:r>
      <w:r>
        <w:t xml:space="preserve">in this context is tasked with designing solutions to these systemic issues through systematic analysis of processes, cost optimization, and the integration of lean manufacturing techniques.</w:t>
      </w:r>
    </w:p>
    <w:p>
      <w:pPr>
        <w:pStyle w:val="BodyText"/>
      </w:pPr>
      <w:r>
        <w:t xml:space="preserve">The academic significance of this study lies in its emphasis on how industrial engineering principles—rooted in mathematics, systems theory, and operations research—can be adapted to Karachi’s unique socio-economic environment. By examining case studies from local industries (e.g., textile mills or automotive assembly plants), the document illustrates how an</w:t>
      </w:r>
      <w:r>
        <w:t xml:space="preserve"> </w:t>
      </w:r>
      <w:r>
        <w:rPr>
          <w:bCs/>
          <w:b/>
        </w:rPr>
        <w:t xml:space="preserve">Industrial Engineer</w:t>
      </w:r>
      <w:r>
        <w:t xml:space="preserve"> </w:t>
      </w:r>
      <w:r>
        <w:t xml:space="preserve">can bridge the gap between theoretical models and on-ground execution.</w:t>
      </w:r>
    </w:p>
    <w:bookmarkEnd w:id="20"/>
    <w:bookmarkStart w:id="21" w:name="X08e82e46f25100742756c7ecbaa77027f41d3a8"/>
    <w:p>
      <w:pPr>
        <w:pStyle w:val="Heading2"/>
      </w:pPr>
      <w:r>
        <w:t xml:space="preserve">2. Challenges in Industrial Engineering Practices in Pakistan Karachi</w:t>
      </w:r>
    </w:p>
    <w:p>
      <w:pPr>
        <w:pStyle w:val="FirstParagraph"/>
      </w:pPr>
      <w:r>
        <w:t xml:space="preserve">The practice of industrial engineering in Karachi is influenced by several factors, including limited access to advanced technological tools, a shortage of skilled professionals, and regulatory ambiguities. For instance, the lack of standardized quality control systems across small-to-medium enterprises (SMEs) often undermines productivity gains. Additionally, Karachi’s urban infrastructure—characterized by traffic congestion and inadequate energy supply—exacerbates logistical inefficiencies that an</w:t>
      </w:r>
      <w:r>
        <w:t xml:space="preserve"> </w:t>
      </w:r>
      <w:r>
        <w:rPr>
          <w:bCs/>
          <w:b/>
        </w:rPr>
        <w:t xml:space="preserve">Industrial Engineer</w:t>
      </w:r>
      <w:r>
        <w:t xml:space="preserve"> </w:t>
      </w:r>
      <w:r>
        <w:t xml:space="preserve">must navigate.</w:t>
      </w:r>
    </w:p>
    <w:p>
      <w:pPr>
        <w:pStyle w:val="BodyText"/>
      </w:pPr>
      <w:r>
        <w:t xml:space="preserve">The academic analysis in this document underscores the necessity of interdisciplinary collaboration. An</w:t>
      </w:r>
      <w:r>
        <w:t xml:space="preserve"> </w:t>
      </w:r>
      <w:r>
        <w:rPr>
          <w:bCs/>
          <w:b/>
        </w:rPr>
        <w:t xml:space="preserve">Industrial Engineer</w:t>
      </w:r>
      <w:r>
        <w:t xml:space="preserve"> </w:t>
      </w:r>
      <w:r>
        <w:t xml:space="preserve">in Karachi must often work alongside economists, urban planners, and policymakers to address systemic issues. For example, optimizing port operations at Port Qasim requires not only technical expertise but also an understanding of customs regulations and inter-modal transport networks.</w:t>
      </w:r>
    </w:p>
    <w:bookmarkEnd w:id="21"/>
    <w:bookmarkStart w:id="22" w:name="X47f9365deaa95d929a0f11c702523a494317bdb"/>
    <w:p>
      <w:pPr>
        <w:pStyle w:val="Heading2"/>
      </w:pPr>
      <w:r>
        <w:t xml:space="preserve">3. Academic Frameworks for Industrial Engineering in Karachi</w:t>
      </w:r>
    </w:p>
    <w:p>
      <w:pPr>
        <w:pStyle w:val="FirstParagraph"/>
      </w:pPr>
      <w:r>
        <w:t xml:space="preserve">The academic foundation for industrial engineering in Pakistan’s context is grounded in both global best practices and localized adaptations. Institutions such as the University of Karachi, NED University, and the National University of Sciences and Technology (NUST) offer curricula that emphasize operations research, ergonomics, and supply chain management—core competencies for an</w:t>
      </w:r>
      <w:r>
        <w:t xml:space="preserve"> </w:t>
      </w:r>
      <w:r>
        <w:rPr>
          <w:bCs/>
          <w:b/>
        </w:rPr>
        <w:t xml:space="preserve">Industrial Engineer</w:t>
      </w:r>
      <w:r>
        <w:t xml:space="preserve">.</w:t>
      </w:r>
    </w:p>
    <w:p>
      <w:pPr>
        <w:pStyle w:val="BodyText"/>
      </w:pPr>
      <w:r>
        <w:t xml:space="preserve">This document argues that academic programs in Karachi must be tailored to address regional challenges. For instance, while lean manufacturing techniques are universally applicable, their implementation in Karachi’s textile sector may require modifications to account for cultural factors such as labor union dynamics or subcontracting practices. Similarly, the use of simulation software (e.g., Arena or AnyLogic) can help model complex scenarios like energy rationing during peak demand periods.</w:t>
      </w:r>
    </w:p>
    <w:bookmarkEnd w:id="22"/>
    <w:bookmarkStart w:id="23" w:name="Xad58c2ef1c3a77b01e71954a6223a06844defce"/>
    <w:p>
      <w:pPr>
        <w:pStyle w:val="Heading2"/>
      </w:pPr>
      <w:r>
        <w:t xml:space="preserve">4. Case Studies: Industrial Engineers in Action</w:t>
      </w:r>
    </w:p>
    <w:p>
      <w:pPr>
        <w:pStyle w:val="FirstParagraph"/>
      </w:pPr>
      <w:r>
        <w:t xml:space="preserve">To demonstrate the practical impact of industrial engineering in Karachi, this document presents two case studies:</w:t>
      </w:r>
    </w:p>
    <w:p>
      <w:pPr>
        <w:numPr>
          <w:ilvl w:val="0"/>
          <w:numId w:val="1001"/>
        </w:numPr>
        <w:pStyle w:val="Compact"/>
      </w:pPr>
      <w:r>
        <w:rPr>
          <w:bCs/>
          <w:b/>
        </w:rPr>
        <w:t xml:space="preserve">Casualty Reduction in Textile Mills:</w:t>
      </w:r>
      <w:r>
        <w:t xml:space="preserve"> </w:t>
      </w:r>
      <w:r>
        <w:t xml:space="preserve">An</w:t>
      </w:r>
      <w:r>
        <w:t xml:space="preserve"> </w:t>
      </w:r>
      <w:r>
        <w:rPr>
          <w:bCs/>
          <w:b/>
        </w:rPr>
        <w:t xml:space="preserve">Industrial Engineer</w:t>
      </w:r>
      <w:r>
        <w:t xml:space="preserve"> </w:t>
      </w:r>
      <w:r>
        <w:t xml:space="preserve">at a textile mill conducted a time-motion study and introduced ergonomic workstations, reducing workplace injuries by 30% while improving output by 15%.</w:t>
      </w:r>
    </w:p>
    <w:p>
      <w:pPr>
        <w:numPr>
          <w:ilvl w:val="0"/>
          <w:numId w:val="1001"/>
        </w:numPr>
        <w:pStyle w:val="Compact"/>
      </w:pPr>
      <w:r>
        <w:rPr>
          <w:bCs/>
          <w:b/>
        </w:rPr>
        <w:t xml:space="preserve">Port Congestion Mitigation:</w:t>
      </w:r>
      <w:r>
        <w:t xml:space="preserve"> </w:t>
      </w:r>
      <w:r>
        <w:t xml:space="preserve">Through the application of queuing theory models, an</w:t>
      </w:r>
      <w:r>
        <w:t xml:space="preserve"> </w:t>
      </w:r>
      <w:r>
        <w:rPr>
          <w:bCs/>
          <w:b/>
        </w:rPr>
        <w:t xml:space="preserve">Industrial Engineer</w:t>
      </w:r>
      <w:r>
        <w:t xml:space="preserve"> </w:t>
      </w:r>
      <w:r>
        <w:t xml:space="preserve">optimized cargo handling processes at Port Qasim, cutting average container turnaround time by 22%.</w:t>
      </w:r>
    </w:p>
    <w:p>
      <w:pPr>
        <w:pStyle w:val="FirstParagraph"/>
      </w:pPr>
      <w:r>
        <w:t xml:space="preserve">These examples highlight how academic principles translate into tangible benefits for industries in Karachi. They also emphasize the need for continuous professional development and cross-sector partnerships to sustain such improvements.</w:t>
      </w:r>
    </w:p>
    <w:bookmarkEnd w:id="23"/>
    <w:bookmarkStart w:id="24" w:name="Xb2fc1c50ccaa8d90bafdd00ade5deb41bfe5b39"/>
    <w:p>
      <w:pPr>
        <w:pStyle w:val="Heading2"/>
      </w:pPr>
      <w:r>
        <w:t xml:space="preserve">5. Future Directions and Academic Recommendations</w:t>
      </w:r>
    </w:p>
    <w:p>
      <w:pPr>
        <w:pStyle w:val="FirstParagraph"/>
      </w:pPr>
      <w:r>
        <w:t xml:space="preserve">The future of industrial engineering in Pakistan Karachi hinges on three key areas: technological integration, policy advocacy, and academic innovation. For instance, an</w:t>
      </w:r>
      <w:r>
        <w:t xml:space="preserve"> </w:t>
      </w:r>
      <w:r>
        <w:rPr>
          <w:bCs/>
          <w:b/>
        </w:rPr>
        <w:t xml:space="preserve">Industrial Engineer</w:t>
      </w:r>
      <w:r>
        <w:t xml:space="preserve"> </w:t>
      </w:r>
      <w:r>
        <w:t xml:space="preserve">could leverage IoT-enabled sensors to monitor energy consumption in factories or collaborate with the government to streamline customs procedures at ports.</w:t>
      </w:r>
    </w:p>
    <w:p>
      <w:pPr>
        <w:pStyle w:val="BodyText"/>
      </w:pPr>
      <w:r>
        <w:t xml:space="preserve">Academically, this document recommends that universities in Karachi incorporate real-world projects into their curricula. Students should engage with local industries through internships or capstone projects focused on solving actual problems (e.g., waste reduction in packaging units). Additionally, research centers dedicated to industrial engineering could be established to foster innovation and knowledge sharing.</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Industrial Engineer</w:t>
      </w:r>
      <w:r>
        <w:t xml:space="preserve"> </w:t>
      </w:r>
      <w:r>
        <w:t xml:space="preserve">in Pakistan Karachi is both challenging and transformative. By applying academic rigor to practical problems, these professionals can drive efficiency, sustainability, and economic growth in one of South Asia’s most dynamic cities. The integration of global methodologies with locally relevant solutions will be critical to unlocking Karachi’s full industrial potential. This document serves as a call to action for academia, industry stakeholders, and policymakers to invest in the development of a robust industrial engineering ecosystem tailored to the unique needs of Pakistan Karachi.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Pakistan Karachi</dc:title>
  <dc:creator/>
  <dc:language>en</dc:language>
  <cp:keywords/>
  <dcterms:created xsi:type="dcterms:W3CDTF">2026-07-21T09:09:38Z</dcterms:created>
  <dcterms:modified xsi:type="dcterms:W3CDTF">2026-07-21T09:09:38Z</dcterms:modified>
</cp:coreProperties>
</file>

<file path=docProps/custom.xml><?xml version="1.0" encoding="utf-8"?>
<Properties xmlns="http://schemas.openxmlformats.org/officeDocument/2006/custom-properties" xmlns:vt="http://schemas.openxmlformats.org/officeDocument/2006/docPropsVTypes"/>
</file>