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c71b9d6276292e16ecabdf0f32f30d9baaf02c"/>
    <w:p>
      <w:pPr>
        <w:pStyle w:val="Heading1"/>
      </w:pPr>
      <w:r>
        <w:t xml:space="preserve">Abstract Academic Document: The Role of the Industrial Engineer in Qatar Doha</w:t>
      </w:r>
    </w:p>
    <w:bookmarkStart w:id="20" w:name="introduction"/>
    <w:p>
      <w:pPr>
        <w:pStyle w:val="Heading2"/>
      </w:pPr>
      <w:r>
        <w:t xml:space="preserve">Introduction</w:t>
      </w:r>
    </w:p>
    <w:p>
      <w:pPr>
        <w:pStyle w:val="FirstParagraph"/>
      </w:pPr>
      <w:r>
        <w:t xml:space="preserve">The field of industrial engineering (IE) has emerged as a cornerstone for optimizing complex systems and processes across industries, with its relevance amplified in rapidly evolving economies like Qatar. As a multidisciplinary discipline blending mathematics, science, and technology, industrial engineering focuses on improving efficiency, reducing costs, and enhancing productivity through innovative methodologies such as lean management, operations research (OR), and process reengineering. This abstract academic document explores the pivotal role of the industrial engineer in Qatar Doha—a region experiencing unprecedented growth driven by Vision 2030 and a commitment to sustainable development. The Industrial Engineer in Qatar Doha is uniquely positioned to address challenges arising from urbanization, energy diversification, and technological innovation, making this profession indispensable to the country's economic and social aspirations.</w:t>
      </w:r>
    </w:p>
    <w:bookmarkEnd w:id="20"/>
    <w:bookmarkStart w:id="22" w:name="significance"/>
    <w:bookmarkStart w:id="21" w:name="X472aada798f2bf1ea1d378e83aeed4a0af42e8a"/>
    <w:p>
      <w:pPr>
        <w:pStyle w:val="Heading2"/>
      </w:pPr>
      <w:r>
        <w:t xml:space="preserve">Significance of Industrial Engineering in Qatar Doha</w:t>
      </w:r>
    </w:p>
    <w:p>
      <w:pPr>
        <w:pStyle w:val="FirstParagraph"/>
      </w:pPr>
      <w:r>
        <w:t xml:space="preserve">In recent years, Qatar has transformed into a global hub for industrial and technological advancement, with Doha serving as the epicenter of this transformation. The Industrial Engineer plays a critical role in this context by designing and implementing solutions that align with the nation's strategic goals. For instance, the energy sector—a pillar of Qatar's economy—relies heavily on industrial engineers to optimize oil and gas extraction processes, reduce carbon footprints, and ensure compliance with international environmental standards. Similarly, the construction boom in Doha has necessitated advanced project management techniques to manage timelines and budgets efficiently.</w:t>
      </w:r>
    </w:p>
    <w:p>
      <w:pPr>
        <w:pStyle w:val="BodyText"/>
      </w:pPr>
      <w:r>
        <w:t xml:space="preserve">Moreover, the healthcare sector in Qatar Doha has increasingly turned to industrial engineering principles to streamline hospital operations, enhance patient care delivery systems, and integrate smart technologies for data-driven decision-making. The Industrial Engineer's ability to bridge technical expertise with practical application is crucial in these sectors, where precision and innovation are paramount.</w:t>
      </w:r>
    </w:p>
    <w:bookmarkEnd w:id="21"/>
    <w:bookmarkEnd w:id="22"/>
    <w:bookmarkStart w:id="24" w:name="challenges"/>
    <w:bookmarkStart w:id="23" w:name="Xf3de7936f75679133889993c0c8b43129f0c308"/>
    <w:p>
      <w:pPr>
        <w:pStyle w:val="Heading2"/>
      </w:pPr>
      <w:r>
        <w:t xml:space="preserve">Challenges Faced by Industrial Engineers in Qatar Doha</w:t>
      </w:r>
    </w:p>
    <w:p>
      <w:pPr>
        <w:pStyle w:val="FirstParagraph"/>
      </w:pPr>
      <w:r>
        <w:t xml:space="preserve">Despite the opportunities, industrial engineers operating in Qatar Doha encounter unique challenges. The rapid pace of urbanization and infrastructure development requires balancing ambitious timelines with quality assurance standards. Additionally, the integration of renewable energy sources into traditional energy systems demands novel approaches to system design and resource allocation. Sustainability goals set by Qatar's National Vision 2030 also pose a challenge, as industrial engineers must reconcile economic growth with environmental stewardship.</w:t>
      </w:r>
    </w:p>
    <w:p>
      <w:pPr>
        <w:pStyle w:val="BodyText"/>
      </w:pPr>
      <w:r>
        <w:t xml:space="preserve">Another critical issue is workforce development. While Qatar Doha boasts world-class academic institutions like the Hamad Bin Khalifa University and the College of Engineering and Applied Sciences, there remains a need for specialized training programs that align with industry demands. The Industrial Engineer must therefore navigate cultural, economic, and technical complexities to ensure their solutions are both innovative and culturally appropriate.</w:t>
      </w:r>
    </w:p>
    <w:bookmarkEnd w:id="23"/>
    <w:bookmarkEnd w:id="24"/>
    <w:bookmarkStart w:id="26" w:name="academic_contributions"/>
    <w:bookmarkStart w:id="25" w:name="X25add1f93c6188594c10be0423784503e53d48c"/>
    <w:p>
      <w:pPr>
        <w:pStyle w:val="Heading2"/>
      </w:pPr>
      <w:r>
        <w:t xml:space="preserve">Academic Contributions to Industrial Engineering in Qatar Doha</w:t>
      </w:r>
    </w:p>
    <w:p>
      <w:pPr>
        <w:pStyle w:val="FirstParagraph"/>
      </w:pPr>
      <w:r>
        <w:t xml:space="preserve">The academic landscape in Qatar Doha has played a pivotal role in shaping the profession of the industrial engineer. Universities such as the Gulf University for Science and Technology (GUST) and Texas A&amp;M University at Qatar offer rigorous programs tailored to address local challenges. These institutions emphasize interdisciplinary learning, combining coursework in engineering, computer science, and business management to produce graduates equipped with holistic problem-solving skills.</w:t>
      </w:r>
    </w:p>
    <w:p>
      <w:pPr>
        <w:pStyle w:val="BodyText"/>
      </w:pPr>
      <w:r>
        <w:t xml:space="preserve">Research initiatives in Qatar Doha have further elevated the profile of industrial engineering. For example, studies on smart city infrastructure have explored how industrial engineers can leverage automation and artificial intelligence (AI) to optimize urban systems. Similarly, collaborations between academia and industry—such as partnerships with Qatargas and RasGas—have enabled real-world applications of theoretical concepts, reinforcing the practical relevance of the Industrial Engineer's role.</w:t>
      </w:r>
    </w:p>
    <w:bookmarkEnd w:id="25"/>
    <w:bookmarkEnd w:id="26"/>
    <w:bookmarkStart w:id="28" w:name="future_outlook"/>
    <w:bookmarkStart w:id="27" w:name="Xd0f76b5d53e3a6b39bc1799c63c14755c022a03"/>
    <w:p>
      <w:pPr>
        <w:pStyle w:val="Heading2"/>
      </w:pPr>
      <w:r>
        <w:t xml:space="preserve">Future Outlook for Industrial Engineers in Qatar Doha</w:t>
      </w:r>
    </w:p>
    <w:p>
      <w:pPr>
        <w:pStyle w:val="FirstParagraph"/>
      </w:pPr>
      <w:r>
        <w:t xml:space="preserve">The future of industrial engineering in Qatar Doha is poised for exponential growth as the country continues its transition toward a knowledge-based economy. Emerging trends such as Industry 4.0, digital twins, and blockchain technology are expected to redefine the scope of the Industrial Engineer's responsibilities. For instance, digital twin technology—a virtual representation of physical systems—could revolutionize how industrial engineers monitor and optimize processes in real-time.</w:t>
      </w:r>
    </w:p>
    <w:p>
      <w:pPr>
        <w:pStyle w:val="BodyText"/>
      </w:pPr>
      <w:r>
        <w:t xml:space="preserve">Furthermore, the increasing emphasis on circular economy principles in Qatar Doha will demand new methodologies for resource management and waste reduction. The Industrial Engineer will be at the forefront of these innovations, leveraging data analytics and predictive modeling to create sustainable systems that align with global climate targets. As the region's population expands and its ambitions grow, the need for skilled industrial engineers who can navigate complexity with creativity and precision will only intensify.</w:t>
      </w:r>
    </w:p>
    <w:bookmarkEnd w:id="27"/>
    <w:bookmarkEnd w:id="28"/>
    <w:bookmarkStart w:id="29" w:name="conclusion"/>
    <w:p>
      <w:pPr>
        <w:pStyle w:val="Heading2"/>
      </w:pPr>
      <w:r>
        <w:t xml:space="preserve">Conclusion</w:t>
      </w:r>
    </w:p>
    <w:p>
      <w:pPr>
        <w:pStyle w:val="FirstParagraph"/>
      </w:pPr>
      <w:r>
        <w:t xml:space="preserve">In conclusion, the Industrial Engineer in Qatar Doha represents a vital link between technological advancement and socio-economic progress. As the nation strives to achieve its Vision 2030 objectives, the contributions of industrial engineers will be instrumental in shaping a resilient, efficient, and sustainable future. Through academic excellence, interdisciplinary collaboration, and innovative problem-solving, the Industrial Engineer continues to redefine their role in this dynamic region. This abstract academic document underscores not only the current significance of industrial engineering in Qatar Doha but also its transformative potential for global industries.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Qatar Doha</dc:title>
  <dc:creator/>
  <dc:language>en</dc:language>
  <cp:keywords/>
  <dcterms:created xsi:type="dcterms:W3CDTF">2026-07-15T04:57:09Z</dcterms:created>
  <dcterms:modified xsi:type="dcterms:W3CDTF">2026-07-15T04:57:09Z</dcterms:modified>
</cp:coreProperties>
</file>

<file path=docProps/custom.xml><?xml version="1.0" encoding="utf-8"?>
<Properties xmlns="http://schemas.openxmlformats.org/officeDocument/2006/custom-properties" xmlns:vt="http://schemas.openxmlformats.org/officeDocument/2006/docPropsVTypes"/>
</file>