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d9b79c5f0212e8402cfea160c8f748a5a8d772"/>
    <w:p>
      <w:pPr>
        <w:pStyle w:val="Heading1"/>
      </w:pPr>
      <w:r>
        <w:t xml:space="preserve">An Abstract Academic Exploration of Industrial Engineering in Sudan’s Capital City, Khartoum</w:t>
      </w:r>
    </w:p>
    <w:p>
      <w:pPr>
        <w:pStyle w:val="FirstParagraph"/>
      </w:pPr>
      <w:r>
        <w:rPr>
          <w:bCs/>
          <w:b/>
        </w:rPr>
        <w:t xml:space="preserve">Abstract academic</w:t>
      </w:r>
      <w:r>
        <w:t xml:space="preserve"> </w:t>
      </w:r>
      <w:r>
        <w:t xml:space="preserve">discourse on</w:t>
      </w:r>
      <w:r>
        <w:t xml:space="preserve"> </w:t>
      </w:r>
      <w:r>
        <w:rPr>
          <w:bCs/>
          <w:b/>
        </w:rPr>
        <w:t xml:space="preserve">Industrial Engineer</w:t>
      </w:r>
      <w:r>
        <w:t xml:space="preserve">s in the context of</w:t>
      </w:r>
      <w:r>
        <w:t xml:space="preserve"> </w:t>
      </w:r>
      <w:r>
        <w:rPr>
          <w:bCs/>
          <w:b/>
        </w:rPr>
        <w:t xml:space="preserve">Sudan Khartoum</w:t>
      </w:r>
      <w:r>
        <w:t xml:space="preserve"> </w:t>
      </w:r>
      <w:r>
        <w:t xml:space="preserve">reveals a dynamic interplay between theoretical frameworks and practical challenges inherent to industrial development in the region. As the economic and administrative capital of Sudan, Khartoum has long been a nexus for trade, agriculture, and industry. However, its socio-economic landscape is marked by unique constraints—such as infrastructural limitations, resource allocation challenges, and political instability—that necessitate a tailored approach to</w:t>
      </w:r>
      <w:r>
        <w:t xml:space="preserve"> </w:t>
      </w:r>
      <w:r>
        <w:rPr>
          <w:bCs/>
          <w:b/>
        </w:rPr>
        <w:t xml:space="preserve">Industrial Engineer</w:t>
      </w:r>
      <w:r>
        <w:t xml:space="preserve">ing. This abstract academic document aims to critically examine the role of</w:t>
      </w:r>
      <w:r>
        <w:t xml:space="preserve"> </w:t>
      </w:r>
      <w:r>
        <w:rPr>
          <w:bCs/>
          <w:b/>
        </w:rPr>
        <w:t xml:space="preserve">Industrial Engineer</w:t>
      </w:r>
      <w:r>
        <w:t xml:space="preserve">s in Khartoum, their contributions to industrial efficiency, and the contextual factors that shape their practice. By synthesizing empirical data, policy analyses, and case studies specific to Sudan’s capital, this work underscores the significance of industrial engineering as a discipline for fostering sustainable growth in</w:t>
      </w:r>
      <w:r>
        <w:t xml:space="preserve"> </w:t>
      </w:r>
      <w:r>
        <w:rPr>
          <w:bCs/>
          <w:b/>
        </w:rPr>
        <w:t xml:space="preserve">Sudan Khartoum</w:t>
      </w:r>
      <w:r>
        <w:t xml:space="preserve"> </w:t>
      </w:r>
      <w:r>
        <w:t xml:space="preserve">while addressing its multifaceted challenges.</w:t>
      </w:r>
    </w:p>
    <w:p>
      <w:pPr>
        <w:pStyle w:val="BodyText"/>
      </w:pPr>
      <w:r>
        <w:rPr>
          <w:bCs/>
          <w:b/>
        </w:rPr>
        <w:t xml:space="preserve">Sudan Khartoum</w:t>
      </w:r>
      <w:r>
        <w:t xml:space="preserve">, situated at the confluence of the Blue and White Niles, has historically been a center of economic activity in East Africa. Its strategic location has facilitated trade across continents, but this position also exposes it to vulnerabilities such as regional conflicts, climate change impacts, and uneven development. The industrial sector in Khartoum is diverse but fragmented, encompassing food processing (particularly from the fertile Gezira Scheme), textiles, construction materials production, and services. Despite its potential, the region faces systemic bottlenecks—such as outdated infrastructure, energy shortages, and limited access to modern technologies—that hinder productivity. Herein lies the critical role of</w:t>
      </w:r>
      <w:r>
        <w:t xml:space="preserve"> </w:t>
      </w:r>
      <w:r>
        <w:rPr>
          <w:bCs/>
          <w:b/>
        </w:rPr>
        <w:t xml:space="preserve">Industrial Engineer</w:t>
      </w:r>
      <w:r>
        <w:t xml:space="preserve">s: to optimize processes, manage resources efficiently, and innovate solutions tailored to Khartoum’s unique socio-economic environment.</w:t>
      </w:r>
    </w:p>
    <w:p>
      <w:pPr>
        <w:pStyle w:val="BodyText"/>
      </w:pPr>
      <w:r>
        <w:t xml:space="preserve">An</w:t>
      </w:r>
      <w:r>
        <w:t xml:space="preserve"> </w:t>
      </w:r>
      <w:r>
        <w:rPr>
          <w:bCs/>
          <w:b/>
        </w:rPr>
        <w:t xml:space="preserve">Industrial Engineer</w:t>
      </w:r>
      <w:r>
        <w:t xml:space="preserve"> </w:t>
      </w:r>
      <w:r>
        <w:t xml:space="preserve">is a multidisciplinary professional trained in systems analysis, operations research, and process optimization. Their work spans sectors such as manufacturing, healthcare, logistics, and public administration. In the context of</w:t>
      </w:r>
      <w:r>
        <w:t xml:space="preserve"> </w:t>
      </w:r>
      <w:r>
        <w:rPr>
          <w:bCs/>
          <w:b/>
        </w:rPr>
        <w:t xml:space="preserve">Sudan Khartoum</w:t>
      </w:r>
      <w:r>
        <w:t xml:space="preserve">, however, their role extends beyond traditional domains to include addressing systemic inefficiencies exacerbated by political and economic disruptions. For instance,</w:t>
      </w:r>
      <w:r>
        <w:t xml:space="preserve"> </w:t>
      </w:r>
      <w:r>
        <w:rPr>
          <w:bCs/>
          <w:b/>
        </w:rPr>
        <w:t xml:space="preserve">Industrial Engineer</w:t>
      </w:r>
      <w:r>
        <w:t xml:space="preserve">s in Khartoum may focus on redesigning supply chains for agricultural commodities to mitigate post-harvest losses, which are estimated to cost the region millions of dollars annually. Alternatively, they might apply lean manufacturing principles to improve productivity in small-scale industries while adhering to local labor laws and resource constraints.</w:t>
      </w:r>
    </w:p>
    <w:p>
      <w:pPr>
        <w:pStyle w:val="BodyText"/>
      </w:pPr>
      <w:r>
        <w:t xml:space="preserve">The current state of industrial engineering education and practice in</w:t>
      </w:r>
      <w:r>
        <w:t xml:space="preserve"> </w:t>
      </w:r>
      <w:r>
        <w:rPr>
          <w:bCs/>
          <w:b/>
        </w:rPr>
        <w:t xml:space="preserve">Sudan Khartoum</w:t>
      </w:r>
      <w:r>
        <w:t xml:space="preserve"> </w:t>
      </w:r>
      <w:r>
        <w:t xml:space="preserve">is a reflection of the country’s broader developmental trajectory. Universities such as the University of Khartoum and the Sudan University of Science and Technology offer programs in mechanical engineering, production management, and systems engineering. However, these programs often lack specialized modules on industrial engineering methodologies tailored to regional challenges. Furthermore, limited collaboration between academia and industry—coupled with brain drain due to economic hardship—has resulted in a skills gap that hampers the sector’s growth.</w:t>
      </w:r>
      <w:r>
        <w:t xml:space="preserve"> </w:t>
      </w:r>
      <w:r>
        <w:rPr>
          <w:bCs/>
          <w:b/>
        </w:rPr>
        <w:t xml:space="preserve">Industrial Engineer</w:t>
      </w:r>
      <w:r>
        <w:t xml:space="preserve">s trained abroad frequently return with global best practices but struggle to implement them within the localized constraints of Khartoum’s infrastructure and regulatory environment.</w:t>
      </w:r>
    </w:p>
    <w:p>
      <w:pPr>
        <w:pStyle w:val="BodyText"/>
      </w:pPr>
      <w:r>
        <w:t xml:space="preserve">Key challenges faced by</w:t>
      </w:r>
      <w:r>
        <w:t xml:space="preserve"> </w:t>
      </w:r>
      <w:r>
        <w:rPr>
          <w:bCs/>
          <w:b/>
        </w:rPr>
        <w:t xml:space="preserve">Industrial Engineer</w:t>
      </w:r>
      <w:r>
        <w:t xml:space="preserve">s in</w:t>
      </w:r>
      <w:r>
        <w:t xml:space="preserve"> </w:t>
      </w:r>
      <w:r>
        <w:rPr>
          <w:bCs/>
          <w:b/>
        </w:rPr>
        <w:t xml:space="preserve">Sudan Khartoum</w:t>
      </w:r>
      <w:r>
        <w:t xml:space="preserve"> </w:t>
      </w:r>
      <w:r>
        <w:t xml:space="preserve">include:</w:t>
      </w:r>
    </w:p>
    <w:p>
      <w:pPr>
        <w:numPr>
          <w:ilvl w:val="0"/>
          <w:numId w:val="1001"/>
        </w:numPr>
        <w:pStyle w:val="Compact"/>
      </w:pPr>
      <w:r>
        <w:rPr>
          <w:bCs/>
          <w:b/>
        </w:rPr>
        <w:t xml:space="preserve">Inadequate Infrastructure:</w:t>
      </w:r>
      <w:r>
        <w:t xml:space="preserve"> </w:t>
      </w:r>
      <w:r>
        <w:t xml:space="preserve">Aging transportation networks, unreliable electricity supply, and poor waste management systems impede industrial operations. Industrial engineers must devise workarounds, such as optimizing energy use in manufacturing units or designing modular production lines that require minimal space.</w:t>
      </w:r>
    </w:p>
    <w:p>
      <w:pPr>
        <w:numPr>
          <w:ilvl w:val="0"/>
          <w:numId w:val="1001"/>
        </w:numPr>
        <w:pStyle w:val="Compact"/>
      </w:pPr>
      <w:r>
        <w:rPr>
          <w:bCs/>
          <w:b/>
        </w:rPr>
        <w:t xml:space="preserve">Economic Volatility:</w:t>
      </w:r>
      <w:r>
        <w:t xml:space="preserve"> </w:t>
      </w:r>
      <w:r>
        <w:t xml:space="preserve">Currency fluctuations and inflation have rendered capital investment risky. Engineers are compelled to prioritize cost-effective solutions, such as adopting low-cost automation or repurposing existing machinery for multiple functions.</w:t>
      </w:r>
    </w:p>
    <w:p>
      <w:pPr>
        <w:numPr>
          <w:ilvl w:val="0"/>
          <w:numId w:val="1001"/>
        </w:numPr>
        <w:pStyle w:val="Compact"/>
      </w:pPr>
      <w:r>
        <w:rPr>
          <w:bCs/>
          <w:b/>
        </w:rPr>
        <w:t xml:space="preserve">Political and Social Instability:</w:t>
      </w:r>
      <w:r>
        <w:t xml:space="preserve"> </w:t>
      </w:r>
      <w:r>
        <w:t xml:space="preserve">Periodic conflicts and policy shifts disrupt industrial planning. For example, the 2019 Sudanese revolution led to abrupt changes in trade policies, requiring engineers to reorient supply chains quickly.</w:t>
      </w:r>
    </w:p>
    <w:p>
      <w:pPr>
        <w:pStyle w:val="FirstParagraph"/>
      </w:pPr>
      <w:r>
        <w:t xml:space="preserve">Despite these challenges, opportunities for</w:t>
      </w:r>
      <w:r>
        <w:t xml:space="preserve"> </w:t>
      </w:r>
      <w:r>
        <w:rPr>
          <w:bCs/>
          <w:b/>
        </w:rPr>
        <w:t xml:space="preserve">Industrial Engineer</w:t>
      </w:r>
      <w:r>
        <w:t xml:space="preserve">s in Khartoum are burgeoning. The government’s recent emphasis on industrialization and economic diversification has spurred initiatives such as the Sudan Industrial Development Fund (SIDF) and public-private partnerships aimed at boosting manufacturing. Additionally, international organizations like the African Development Bank have invested in projects to modernize Khartoum’s infrastructure, creating demand for engineers with expertise in project management and sustainable design.</w:t>
      </w:r>
      <w:r>
        <w:t xml:space="preserve"> </w:t>
      </w:r>
      <w:r>
        <w:rPr>
          <w:bCs/>
          <w:b/>
        </w:rPr>
        <w:t xml:space="preserve">Industrial Engineer</w:t>
      </w:r>
      <w:r>
        <w:t xml:space="preserve">s are also pivotal in addressing climate change impacts, such as designing flood-resistant industrial zones or optimizing irrigation systems for agricultural industries reliant on the Nile.</w:t>
      </w:r>
    </w:p>
    <w:p>
      <w:pPr>
        <w:pStyle w:val="BodyText"/>
      </w:pPr>
      <w:r>
        <w:t xml:space="preserve">The future of industrial engineering in</w:t>
      </w:r>
      <w:r>
        <w:t xml:space="preserve"> </w:t>
      </w:r>
      <w:r>
        <w:rPr>
          <w:bCs/>
          <w:b/>
        </w:rPr>
        <w:t xml:space="preserve">Sudan Khartoum</w:t>
      </w:r>
      <w:r>
        <w:t xml:space="preserve"> </w:t>
      </w:r>
      <w:r>
        <w:t xml:space="preserve">hinges on several factors. First, there is a pressing need to integrate digital tools—such as AI-driven predictive maintenance and IoT-enabled resource monitoring—into local practices. Second, academic institutions must align curricula with the realities of Khartoum’s industrial ecosystem, incorporating case studies on desertification mitigation or conflict-affected supply chains. Third, fostering collaborations between engineers, policymakers, and local communities will be essential to ensure that industrial solutions are both technically sound and socially equitable.</w:t>
      </w:r>
    </w:p>
    <w:p>
      <w:pPr>
        <w:pStyle w:val="BodyText"/>
      </w:pPr>
      <w:r>
        <w:t xml:space="preserve">In conclusion, the role of</w:t>
      </w:r>
      <w:r>
        <w:t xml:space="preserve"> </w:t>
      </w:r>
      <w:r>
        <w:rPr>
          <w:bCs/>
          <w:b/>
        </w:rPr>
        <w:t xml:space="preserve">Industrial Engineer</w:t>
      </w:r>
      <w:r>
        <w:t xml:space="preserve">s in</w:t>
      </w:r>
      <w:r>
        <w:t xml:space="preserve"> </w:t>
      </w:r>
      <w:r>
        <w:rPr>
          <w:bCs/>
          <w:b/>
        </w:rPr>
        <w:t xml:space="preserve">Sudan Khartoum</w:t>
      </w:r>
      <w:r>
        <w:t xml:space="preserve"> </w:t>
      </w:r>
      <w:r>
        <w:t xml:space="preserve">is indispensable to the region’s economic resilience. Their ability to navigate complex socio-political contexts while applying engineering principles underscores their value in a rapidly changing landscape. As Khartoum seeks to balance growth with sustainability, the contributions of</w:t>
      </w:r>
      <w:r>
        <w:t xml:space="preserve"> </w:t>
      </w:r>
      <w:r>
        <w:rPr>
          <w:bCs/>
          <w:b/>
        </w:rPr>
        <w:t xml:space="preserve">Industrial Engineer</w:t>
      </w:r>
      <w:r>
        <w:t xml:space="preserve">s will remain central to shaping its industrial future. This abstract academic analysis reaffirms the necessity of contextualizing engineering practices within the unique challenges and opportunities of</w:t>
      </w:r>
      <w:r>
        <w:t xml:space="preserve"> </w:t>
      </w:r>
      <w:r>
        <w:rPr>
          <w:bCs/>
          <w:b/>
        </w:rPr>
        <w:t xml:space="preserve">Sudan Khartoum</w:t>
      </w:r>
      <w:r>
        <w:t xml:space="preserve">, ensuring that technical expertise serves both economic development and social progress.</w:t>
      </w:r>
    </w:p>
    <w:p>
      <w:pPr>
        <w:pStyle w:val="BodyText"/>
      </w:pPr>
      <w:r>
        <w:rPr>
          <w:iCs/>
          <w:i/>
        </w:rPr>
        <w:t xml:space="preserve">Keywords:</w:t>
      </w:r>
      <w:r>
        <w:t xml:space="preserve"> </w:t>
      </w:r>
      <w:r>
        <w:t xml:space="preserve">Industrial Engineer, Sudan Khartoum, Industrial Engineering in Developing Regions, Sustainable Development, Systems Optimization.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2026-07-21T02:54:42Z</dcterms:created>
  <dcterms:modified xsi:type="dcterms:W3CDTF">2026-07-21T02:54:42Z</dcterms:modified>
</cp:coreProperties>
</file>

<file path=docProps/custom.xml><?xml version="1.0" encoding="utf-8"?>
<Properties xmlns="http://schemas.openxmlformats.org/officeDocument/2006/custom-properties" xmlns:vt="http://schemas.openxmlformats.org/officeDocument/2006/docPropsVTypes"/>
</file>