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6f4a542e6302f49e65cdb58b814362ee8916273"/>
    <w:p>
      <w:pPr>
        <w:pStyle w:val="Heading1"/>
      </w:pPr>
      <w:r>
        <w:t xml:space="preserve">Abstract Academic Document: The Role of an Industrial Engineer in the United Kingdom's Industrial Landscape with a Focus on Manchester</w:t>
      </w:r>
    </w:p>
    <w:p>
      <w:pPr>
        <w:pStyle w:val="FirstParagraph"/>
      </w:pPr>
      <w:r>
        <w:rPr>
          <w:bCs/>
          <w:b/>
        </w:rPr>
        <w:t xml:space="preserve">Introduction:</w:t>
      </w:r>
    </w:p>
    <w:p>
      <w:pPr>
        <w:pStyle w:val="BodyText"/>
      </w:pPr>
      <w:r>
        <w:t xml:space="preserve">The field of industrial engineering has evolved as a critical discipline within the global economy, combining principles from mathematics, physics, and management to optimize complex systems. In the</w:t>
      </w:r>
      <w:r>
        <w:t xml:space="preserve"> </w:t>
      </w:r>
      <w:r>
        <w:rPr>
          <w:iCs/>
          <w:i/>
        </w:rPr>
        <w:t xml:space="preserve">United Kingdom Manchester</w:t>
      </w:r>
      <w:r>
        <w:t xml:space="preserve">, where historical and contemporary industrial innovation have left an indelible mark on the region's economic trajectory, the role of an</w:t>
      </w:r>
      <w:r>
        <w:t xml:space="preserve"> </w:t>
      </w:r>
      <w:r>
        <w:rPr>
          <w:iCs/>
          <w:i/>
        </w:rPr>
        <w:t xml:space="preserve">Industrial Engineer</w:t>
      </w:r>
      <w:r>
        <w:t xml:space="preserve"> </w:t>
      </w:r>
      <w:r>
        <w:t xml:space="preserve">is both dynamic and essential. This abstract academic document explores the multifaceted responsibilities of industrial engineers, their significance in advancing productivity across sectors, and their relevance to Manchester’s unique industrial ecosystem. Given Manchester’s status as a hub for technological advancement, manufacturing innovation, and sustainable development initiatives in the UK, this analysis underscores how</w:t>
      </w:r>
      <w:r>
        <w:t xml:space="preserve"> </w:t>
      </w:r>
      <w:r>
        <w:rPr>
          <w:iCs/>
          <w:i/>
        </w:rPr>
        <w:t xml:space="preserve">Industrial Engineers</w:t>
      </w:r>
      <w:r>
        <w:t xml:space="preserve"> </w:t>
      </w:r>
      <w:r>
        <w:t xml:space="preserve">contribute to shaping the future of industry in one of Europe's most influential urban centers.</w:t>
      </w:r>
    </w:p>
    <w:p>
      <w:pPr>
        <w:pStyle w:val="BodyText"/>
      </w:pPr>
      <w:r>
        <w:rPr>
          <w:bCs/>
          <w:b/>
        </w:rPr>
        <w:t xml:space="preserve">The Role and Responsibilities of an Industrial Engineer:</w:t>
      </w:r>
    </w:p>
    <w:p>
      <w:pPr>
        <w:pStyle w:val="BodyText"/>
      </w:pPr>
      <w:r>
        <w:t xml:space="preserve">An</w:t>
      </w:r>
      <w:r>
        <w:t xml:space="preserve"> </w:t>
      </w:r>
      <w:r>
        <w:rPr>
          <w:iCs/>
          <w:i/>
        </w:rPr>
        <w:t xml:space="preserve">Industrial Engineer</w:t>
      </w:r>
      <w:r>
        <w:t xml:space="preserve"> </w:t>
      </w:r>
      <w:r>
        <w:t xml:space="preserve">is tasked with designing, improving, and managing systems that integrate people, materials, information, equipment, and energy. This discipline emphasizes efficiency in production processes while balancing cost constraints and quality standards. In the context of the</w:t>
      </w:r>
      <w:r>
        <w:t xml:space="preserve"> </w:t>
      </w:r>
      <w:r>
        <w:rPr>
          <w:iCs/>
          <w:i/>
        </w:rPr>
        <w:t xml:space="preserve">United Kingdom Manchester</w:t>
      </w:r>
      <w:r>
        <w:t xml:space="preserve">, industrial engineers play a pivotal role in addressing challenges unique to post-industrial cities undergoing transformation. Their work spans sectors such as advanced manufacturing, healthcare logistics, transportation networks, and renewable energy projects—all of which are vital to Manchester’s economic diversification strategy.</w:t>
      </w:r>
    </w:p>
    <w:p>
      <w:pPr>
        <w:pStyle w:val="BodyText"/>
      </w:pPr>
      <w:r>
        <w:t xml:space="preserve">Key responsibilities include analyzing workflows to eliminate inefficiencies, implementing lean manufacturing techniques, and leveraging data analytics for predictive maintenance. For instance, in Manchester’s automotive industry—a sector historically tied to the city's industrial heritage—industrial engineers apply automation technologies and digital twins to optimize assembly lines. This aligns with the UK government’s focus on Industry 4.0 and smart manufacturing initiatives, which are increasingly prioritized in regions like Manchester.</w:t>
      </w:r>
    </w:p>
    <w:p>
      <w:pPr>
        <w:pStyle w:val="BodyText"/>
      </w:pPr>
      <w:r>
        <w:rPr>
          <w:bCs/>
          <w:b/>
        </w:rPr>
        <w:t xml:space="preserve">Manchester: A Nexus of Industrial Innovation:</w:t>
      </w:r>
    </w:p>
    <w:p>
      <w:pPr>
        <w:pStyle w:val="BodyText"/>
      </w:pPr>
      <w:r>
        <w:t xml:space="preserve">The</w:t>
      </w:r>
      <w:r>
        <w:t xml:space="preserve"> </w:t>
      </w:r>
      <w:r>
        <w:rPr>
          <w:iCs/>
          <w:i/>
        </w:rPr>
        <w:t xml:space="preserve">United Kingdom Manchester</w:t>
      </w:r>
      <w:r>
        <w:t xml:space="preserve"> </w:t>
      </w:r>
      <w:r>
        <w:t xml:space="preserve">is not merely a historical epicenter of the Industrial Revolution but also a contemporary leader in industrial engineering research and application. The city’s proximity to major ports, its well-developed transportation infrastructure, and its status as a UNESCO Creative City for Music all contribute to an environment where industrial engineering can thrive. Manchester’s economic strategy emphasizes sustainable growth through green technologies, digitalization of traditional industries, and fostering partnerships between academia and industry.</w:t>
      </w:r>
    </w:p>
    <w:p>
      <w:pPr>
        <w:pStyle w:val="BodyText"/>
      </w:pPr>
      <w:r>
        <w:t xml:space="preserve">Notably, institutions such as the University of Manchester and Manchester Metropolitan University have established robust programs in industrial engineering, equipping graduates with skills tailored to the region’s needs. These programs often emphasize interdisciplinary learning, incorporating elements of artificial intelligence (AI), IoT (Internet of Things), and circular economy principles—concepts that are increasingly critical for</w:t>
      </w:r>
      <w:r>
        <w:t xml:space="preserve"> </w:t>
      </w:r>
      <w:r>
        <w:rPr>
          <w:iCs/>
          <w:i/>
        </w:rPr>
        <w:t xml:space="preserve">Industrial Engineers</w:t>
      </w:r>
      <w:r>
        <w:t xml:space="preserve"> </w:t>
      </w:r>
      <w:r>
        <w:t xml:space="preserve">operating in the UK’s evolving industrial landscape.</w:t>
      </w:r>
    </w:p>
    <w:p>
      <w:pPr>
        <w:pStyle w:val="BodyText"/>
      </w:pPr>
      <w:r>
        <w:rPr>
          <w:bCs/>
          <w:b/>
        </w:rPr>
        <w:t xml:space="preserve">Challenges and Opportunities in the UK Industrial Engineering Sector:</w:t>
      </w:r>
    </w:p>
    <w:p>
      <w:pPr>
        <w:pStyle w:val="BodyText"/>
      </w:pPr>
      <w:r>
        <w:t xml:space="preserve">The role of an</w:t>
      </w:r>
      <w:r>
        <w:t xml:space="preserve"> </w:t>
      </w:r>
      <w:r>
        <w:rPr>
          <w:iCs/>
          <w:i/>
        </w:rPr>
        <w:t xml:space="preserve">Industrial Engineer</w:t>
      </w:r>
      <w:r>
        <w:t xml:space="preserve"> </w:t>
      </w:r>
      <w:r>
        <w:t xml:space="preserve">in the</w:t>
      </w:r>
      <w:r>
        <w:t xml:space="preserve"> </w:t>
      </w:r>
      <w:r>
        <w:rPr>
          <w:iCs/>
          <w:i/>
        </w:rPr>
        <w:t xml:space="preserve">United Kingdom Manchester</w:t>
      </w:r>
      <w:r>
        <w:t xml:space="preserve"> </w:t>
      </w:r>
      <w:r>
        <w:t xml:space="preserve">is shaped by both global and local challenges. Brexit, for instance, has introduced complexities in supply chain management, necessitating innovative solutions to reduce dependency on overseas markets. Industrial engineers in Manchester are addressing these issues through localized sourcing strategies and digital inventory systems that enhance resilience against disruptions.</w:t>
      </w:r>
    </w:p>
    <w:p>
      <w:pPr>
        <w:pStyle w:val="BodyText"/>
      </w:pPr>
      <w:r>
        <w:t xml:space="preserve">Additionally, the push for decarbonization presents an opportunity for</w:t>
      </w:r>
      <w:r>
        <w:t xml:space="preserve"> </w:t>
      </w:r>
      <w:r>
        <w:rPr>
          <w:iCs/>
          <w:i/>
        </w:rPr>
        <w:t xml:space="preserve">Industrial Engineers</w:t>
      </w:r>
      <w:r>
        <w:t xml:space="preserve"> </w:t>
      </w:r>
      <w:r>
        <w:t xml:space="preserve">to lead in designing sustainable manufacturing processes. Manchester’s commitment to achieving net-zero emissions by 2038 requires engineers to integrate renewable energy sources, optimize waste management systems, and develop low-carbon transportation networks. These initiatives align with the UK’s broader climate goals while positioning Manchester as a leader in green industrial innovation.</w:t>
      </w:r>
    </w:p>
    <w:p>
      <w:pPr>
        <w:pStyle w:val="BodyText"/>
      </w:pPr>
      <w:r>
        <w:rPr>
          <w:bCs/>
          <w:b/>
        </w:rPr>
        <w:t xml:space="preserve">Education and Professional Development in Industrial Engineering:</w:t>
      </w:r>
    </w:p>
    <w:p>
      <w:pPr>
        <w:pStyle w:val="BodyText"/>
      </w:pPr>
      <w:r>
        <w:t xml:space="preserve">The</w:t>
      </w:r>
      <w:r>
        <w:t xml:space="preserve"> </w:t>
      </w:r>
      <w:r>
        <w:rPr>
          <w:iCs/>
          <w:i/>
        </w:rPr>
        <w:t xml:space="preserve">United Kingdom Manchester</w:t>
      </w:r>
      <w:r>
        <w:t xml:space="preserve"> </w:t>
      </w:r>
      <w:r>
        <w:t xml:space="preserve">offers a unique environment for aspiring</w:t>
      </w:r>
      <w:r>
        <w:t xml:space="preserve"> </w:t>
      </w:r>
      <w:r>
        <w:rPr>
          <w:iCs/>
          <w:i/>
        </w:rPr>
        <w:t xml:space="preserve">Industrial Engineers</w:t>
      </w:r>
      <w:r>
        <w:t xml:space="preserve">, with access to world-class educational institutions, research facilities, and industry collaborations. Programs at the University of Manchester’s School of Mechanical, Aerospace and Civil Engineering (MACE) provide students with hands-on experience in cutting-edge technologies such as 3D printing, robotics, and data-driven decision-making tools. Similarly, Manchester Metropolitan University’s courses emphasize practical application through partnerships with local manufacturers and healthcare providers.</w:t>
      </w:r>
    </w:p>
    <w:p>
      <w:pPr>
        <w:pStyle w:val="BodyText"/>
      </w:pPr>
      <w:r>
        <w:t xml:space="preserve">Professional development for</w:t>
      </w:r>
      <w:r>
        <w:t xml:space="preserve"> </w:t>
      </w:r>
      <w:r>
        <w:rPr>
          <w:iCs/>
          <w:i/>
        </w:rPr>
        <w:t xml:space="preserve">Industrial Engineers</w:t>
      </w:r>
      <w:r>
        <w:t xml:space="preserve"> </w:t>
      </w:r>
      <w:r>
        <w:t xml:space="preserve">in Manchester also benefits from industry-specific training programs and certifications offered by organizations like the Institution of Mechanical Engineers (IMechE) and the Chartered Institute of Logistics &amp; Transport (CILT). These credentials are vital for engineers seeking to contribute to Manchester’s ambitious industrial projects, which often require compliance with stringent UK regulatory standards.</w:t>
      </w:r>
    </w:p>
    <w:p>
      <w:pPr>
        <w:pStyle w:val="BodyText"/>
      </w:pPr>
      <w:r>
        <w:rPr>
          <w:bCs/>
          <w:b/>
        </w:rPr>
        <w:t xml:space="preserve">Economic Impact and Future Prospects:</w:t>
      </w:r>
    </w:p>
    <w:p>
      <w:pPr>
        <w:pStyle w:val="BodyText"/>
      </w:pPr>
      <w:r>
        <w:t xml:space="preserve">The contributions of</w:t>
      </w:r>
      <w:r>
        <w:t xml:space="preserve"> </w:t>
      </w:r>
      <w:r>
        <w:rPr>
          <w:iCs/>
          <w:i/>
        </w:rPr>
        <w:t xml:space="preserve">Industrial Engineers</w:t>
      </w:r>
      <w:r>
        <w:t xml:space="preserve"> </w:t>
      </w:r>
      <w:r>
        <w:t xml:space="preserve">in the</w:t>
      </w:r>
      <w:r>
        <w:t xml:space="preserve"> </w:t>
      </w:r>
      <w:r>
        <w:rPr>
          <w:iCs/>
          <w:i/>
        </w:rPr>
        <w:t xml:space="preserve">United Kingdom Manchester</w:t>
      </w:r>
      <w:r>
        <w:t xml:space="preserve"> </w:t>
      </w:r>
      <w:r>
        <w:t xml:space="preserve">extend beyond technical optimization; they drive economic growth by attracting investment and fostering innovation. For example, the development of Manchester’s Central Business District (CBD) as a smart city has involved industrial engineers in designing energy-efficient buildings, optimizing public transport routes, and integrating AI-powered traffic management systems. These efforts align with the UK’s “levelling up” agenda, which aims to reduce regional economic disparities.</w:t>
      </w:r>
    </w:p>
    <w:p>
      <w:pPr>
        <w:pStyle w:val="BodyText"/>
      </w:pPr>
      <w:r>
        <w:t xml:space="preserve">Looking ahead, the demand for</w:t>
      </w:r>
      <w:r>
        <w:t xml:space="preserve"> </w:t>
      </w:r>
      <w:r>
        <w:rPr>
          <w:iCs/>
          <w:i/>
        </w:rPr>
        <w:t xml:space="preserve">Industrial Engineers</w:t>
      </w:r>
      <w:r>
        <w:t xml:space="preserve"> </w:t>
      </w:r>
      <w:r>
        <w:t xml:space="preserve">in Manchester is expected to grow as the city continues its transition from a post-industrial economy to one driven by technology and sustainability. Emerging fields such as additive manufacturing, bioengineering, and smart grid systems will further expand the role of</w:t>
      </w:r>
      <w:r>
        <w:t xml:space="preserve"> </w:t>
      </w:r>
      <w:r>
        <w:rPr>
          <w:iCs/>
          <w:i/>
        </w:rPr>
        <w:t xml:space="preserve">Industrial Engineers</w:t>
      </w:r>
      <w:r>
        <w:t xml:space="preserve">, ensuring their relevance in both local and global markets.</w:t>
      </w:r>
    </w:p>
    <w:p>
      <w:pPr>
        <w:pStyle w:val="BodyText"/>
      </w:pPr>
      <w:r>
        <w:rPr>
          <w:bCs/>
          <w:b/>
        </w:rPr>
        <w:t xml:space="preserve">Conclusion:</w:t>
      </w:r>
    </w:p>
    <w:p>
      <w:pPr>
        <w:pStyle w:val="BodyText"/>
      </w:pPr>
      <w:r>
        <w:t xml:space="preserve">In summary, the role of an</w:t>
      </w:r>
      <w:r>
        <w:t xml:space="preserve"> </w:t>
      </w:r>
      <w:r>
        <w:rPr>
          <w:iCs/>
          <w:i/>
        </w:rPr>
        <w:t xml:space="preserve">Industrial Engineer</w:t>
      </w:r>
      <w:r>
        <w:t xml:space="preserve"> </w:t>
      </w:r>
      <w:r>
        <w:t xml:space="preserve">in the</w:t>
      </w:r>
      <w:r>
        <w:t xml:space="preserve"> </w:t>
      </w:r>
      <w:r>
        <w:rPr>
          <w:iCs/>
          <w:i/>
        </w:rPr>
        <w:t xml:space="preserve">United Kingdom Manchester</w:t>
      </w:r>
      <w:r>
        <w:t xml:space="preserve"> </w:t>
      </w:r>
      <w:r>
        <w:t xml:space="preserve">is indispensable to the city’s ongoing industrial transformation. By leveraging historical strengths while embracing cutting-edge technologies, these professionals are instrumental in addressing contemporary challenges such as sustainability, digitalization, and global supply chain resilience. With a strong academic foundation provided by Manchester’s leading institutions and a supportive economic environment, the</w:t>
      </w:r>
      <w:r>
        <w:t xml:space="preserve"> </w:t>
      </w:r>
      <w:r>
        <w:rPr>
          <w:iCs/>
          <w:i/>
        </w:rPr>
        <w:t xml:space="preserve">United Kingdom Manchester</w:t>
      </w:r>
      <w:r>
        <w:t xml:space="preserve"> </w:t>
      </w:r>
      <w:r>
        <w:t xml:space="preserve">remains an ideal location for</w:t>
      </w:r>
      <w:r>
        <w:t xml:space="preserve"> </w:t>
      </w:r>
      <w:r>
        <w:rPr>
          <w:iCs/>
          <w:i/>
        </w:rPr>
        <w:t xml:space="preserve">Industrial Engineers</w:t>
      </w:r>
      <w:r>
        <w:t xml:space="preserve"> </w:t>
      </w:r>
      <w:r>
        <w:t xml:space="preserve">to shape the future of industry in the UK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the United Kingdom Manchester</dc:title>
  <dc:creator/>
  <dc:language>en</dc:language>
  <cp:keywords/>
  <dcterms:created xsi:type="dcterms:W3CDTF">2026-07-23T18:15:51Z</dcterms:created>
  <dcterms:modified xsi:type="dcterms:W3CDTF">2026-07-23T18:15:51Z</dcterms:modified>
</cp:coreProperties>
</file>

<file path=docProps/custom.xml><?xml version="1.0" encoding="utf-8"?>
<Properties xmlns="http://schemas.openxmlformats.org/officeDocument/2006/custom-properties" xmlns:vt="http://schemas.openxmlformats.org/officeDocument/2006/docPropsVTypes"/>
</file>