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3f9e9527b2b090ee09a812659b0932875ed70ad"/>
    <w:p>
      <w:pPr>
        <w:pStyle w:val="Heading1"/>
      </w:pPr>
      <w:r>
        <w:t xml:space="preserve">Abstract Academic Document: The Role of Industrial Engineers in Uzbekistan Tashkent's Economic Development</w:t>
      </w:r>
    </w:p>
    <w:bookmarkStart w:id="20" w:name="abstract"/>
    <w:p>
      <w:pPr>
        <w:pStyle w:val="Heading2"/>
      </w:pPr>
      <w:r>
        <w:t xml:space="preserve">Abstract</w:t>
      </w:r>
    </w:p>
    <w:p>
      <w:pPr>
        <w:pStyle w:val="FirstParagraph"/>
      </w:pPr>
      <w:r>
        <w:t xml:space="preserve">The role of Industrial Engineers (IEs) in driving economic growth and technological advancement has become increasingly critical, particularly in rapidly developing regions like Uzbekistan Tashkent. This academic document explores the significance of Industrial Engineers in Uzbekistan Tashkent, emphasizing their contributions to industrial efficiency, innovation, and sustainable development. As the capital of Uzbekistan and a hub for economic activity, Tashkent presents unique opportunities and challenges for Industrial Engineers working within its dynamic industrial landscape. The document analyzes the current state of industrial engineering practices in Tashkent, evaluates the skills required by IEs to address local challenges, and highlights case studies demonstrating their impact on key sectors such as manufacturing, logistics, and information technology. Furthermore, it examines the educational infrastructure in Uzbekistan Tashkent that trains future Industrial Engineers and identifies gaps between academic curricula and industry demands. This study underscores the necessity of aligning academic programs with industrial needs to ensure that Industrial Engineers in Uzbekistan Tashkent are equipped to lead the nation’s transition toward a knowledge-based economy. The findings reveal that while Tashkent is making strides in industrial modernization, there remains a pressing need for interdisciplinary collaboration between academia, industry, and government stakeholders to fully leverage the potential of Industrial Engineers.</w:t>
      </w:r>
    </w:p>
    <w:bookmarkEnd w:id="20"/>
    <w:bookmarkStart w:id="21" w:name="introduction"/>
    <w:p>
      <w:pPr>
        <w:pStyle w:val="Heading2"/>
      </w:pPr>
      <w:r>
        <w:t xml:space="preserve">Introduction</w:t>
      </w:r>
    </w:p>
    <w:p>
      <w:pPr>
        <w:pStyle w:val="FirstParagraph"/>
      </w:pPr>
      <w:r>
        <w:t xml:space="preserve">Industrial Engineering (IE) is a multidisciplinary field that integrates principles from mathematics, engineering, and business management to optimize complex systems. In the context of Uzbekistan Tashkent, where rapid urbanization and industrialization are reshaping the economic landscape, Industrial Engineers play a pivotal role in addressing challenges related to resource allocation, production efficiency, and technological integration. As Uzbekistan transitions from a centrally planned economy to a market-driven system under President Shavkat Mirziyoyev's reforms (2016–present), Tashkent has emerged as the epicenter of industrial innovation and policy implementation. This document explores how Industrial Engineers in Uzbekistan Tashkent are contributing to this transformation, focusing on their expertise in process optimization, lean manufacturing, and data-driven decision-making. It also examines the socio-economic factors that influence the demand for Industrial Engineers in Tashkent’s industries, including government-led initiatives such as the National Plan for Economic Development (2021–2030), which emphasizes industrial modernization and infrastructure investment.</w:t>
      </w:r>
    </w:p>
    <w:bookmarkEnd w:id="21"/>
    <w:bookmarkStart w:id="23" w:name="current-state-of-industry-in-tashkent"/>
    <w:bookmarkStart w:id="22" w:name="X1c6a9c8c10a3c3b7fdc8db94fe2b5f6124a6066"/>
    <w:p>
      <w:pPr>
        <w:pStyle w:val="Heading2"/>
      </w:pPr>
      <w:r>
        <w:t xml:space="preserve">Current State of Industry in Uzbekistan Tashkent</w:t>
      </w:r>
    </w:p>
    <w:p>
      <w:pPr>
        <w:pStyle w:val="FirstParagraph"/>
      </w:pPr>
      <w:r>
        <w:t xml:space="preserve">Tashkent, home to over 3 million residents, is the largest city in Central Asia and a critical industrial node for Uzbekistan. Its economy is diversified across sectors such as textiles, machinery, automotive manufacturing, food processing, and information technology (IT). The government’s de-dollarization policy (2019) and privatization of state-owned enterprises have spurred foreign direct investment (FDI), particularly in the textile industry—a sector where Uzbekistan Tashkent dominates regional production. However, challenges such as outdated infrastructure, energy inefficiencies, and a shortage of skilled labor persist. Industrial Engineers in Uzbekistan Tashkent are tasked with addressing these issues through methodologies like value stream mapping, Six Sigma, and simulation modeling to enhance productivity while adhering to sustainability goals outlined in Uzbekistan’s Green Economy Strategy (2020–2035).</w:t>
      </w:r>
    </w:p>
    <w:bookmarkEnd w:id="22"/>
    <w:bookmarkEnd w:id="23"/>
    <w:bookmarkStart w:id="25" w:name="X5e599003c30d0ac6fa04589b53c9c5dc01047e6"/>
    <w:bookmarkStart w:id="24" w:name="Xe4ae81e97ef1439f9004f8133c90beb6a724b70"/>
    <w:p>
      <w:pPr>
        <w:pStyle w:val="Heading2"/>
      </w:pPr>
      <w:r>
        <w:t xml:space="preserve">The Role of Industrial Engineers in Key Sectors</w:t>
      </w:r>
    </w:p>
    <w:p>
      <w:pPr>
        <w:pStyle w:val="FirstParagraph"/>
      </w:pPr>
      <w:r>
        <w:t xml:space="preserve">Industrial Engineers in Uzbekistan Tashkent are instrumental in optimizing operations across critical sectors:</w:t>
      </w:r>
    </w:p>
    <w:p>
      <w:pPr>
        <w:numPr>
          <w:ilvl w:val="0"/>
          <w:numId w:val="1001"/>
        </w:numPr>
        <w:pStyle w:val="Compact"/>
      </w:pPr>
      <w:r>
        <w:rPr>
          <w:bCs/>
          <w:b/>
        </w:rPr>
        <w:t xml:space="preserve">Textile Industry:</w:t>
      </w:r>
      <w:r>
        <w:t xml:space="preserve"> </w:t>
      </w:r>
      <w:r>
        <w:t xml:space="preserve">In Tashkent’s textile hubs, IEs have implemented lean manufacturing techniques to reduce waste and improve supply chain efficiency. For example, the use of automated inventory systems has lowered production downtime by 20% in major factories such as Tashkent Textile Combine.</w:t>
      </w:r>
    </w:p>
    <w:p>
      <w:pPr>
        <w:numPr>
          <w:ilvl w:val="0"/>
          <w:numId w:val="1001"/>
        </w:numPr>
        <w:pStyle w:val="Compact"/>
      </w:pPr>
      <w:r>
        <w:rPr>
          <w:bCs/>
          <w:b/>
        </w:rPr>
        <w:t xml:space="preserve">Automotive Manufacturing:</w:t>
      </w:r>
      <w:r>
        <w:t xml:space="preserve"> </w:t>
      </w:r>
      <w:r>
        <w:t xml:space="preserve">With the rise of automotive assembly plants (e.g., Uzbekistan-Korea Automotive Plant), Industrial Engineers are critical for streamlining production lines and integrating quality control systems. Their work aligns with Uzbekistan’s goal to become a regional hub for electric vehicle (EV) manufacturing by 2030.</w:t>
      </w:r>
    </w:p>
    <w:p>
      <w:pPr>
        <w:numPr>
          <w:ilvl w:val="0"/>
          <w:numId w:val="1001"/>
        </w:numPr>
        <w:pStyle w:val="Compact"/>
      </w:pPr>
      <w:r>
        <w:rPr>
          <w:bCs/>
          <w:b/>
        </w:rPr>
        <w:t xml:space="preserve">Information Technology:</w:t>
      </w:r>
      <w:r>
        <w:t xml:space="preserve"> </w:t>
      </w:r>
      <w:r>
        <w:t xml:space="preserve">As Tashkent expands its IT sector, IEs contribute to optimizing software development workflows and managing data centers. This is particularly relevant for startups and tech companies leveraging Uzbekistan’s growing digital economy.</w:t>
      </w:r>
    </w:p>
    <w:p>
      <w:pPr>
        <w:pStyle w:val="FirstParagraph"/>
      </w:pPr>
      <w:r>
        <w:t xml:space="preserve">Their interdisciplinary approach ensures that industrial systems in Uzbekistan Tashkent are not only efficient but also adaptable to global market trends.</w:t>
      </w:r>
    </w:p>
    <w:bookmarkEnd w:id="24"/>
    <w:bookmarkEnd w:id="25"/>
    <w:bookmarkStart w:id="27" w:name="challenges-faced-by-industrial-engineers"/>
    <w:bookmarkStart w:id="26" w:name="X25ce5ab7a237b354c9e4db116191fb25f714ce4"/>
    <w:p>
      <w:pPr>
        <w:pStyle w:val="Heading2"/>
      </w:pPr>
      <w:r>
        <w:t xml:space="preserve">Challenges Faced by Industrial Engineers in Uzbekistan Tashkent</w:t>
      </w:r>
    </w:p>
    <w:p>
      <w:pPr>
        <w:pStyle w:val="FirstParagraph"/>
      </w:pPr>
      <w:r>
        <w:t xml:space="preserve">Despite their growing importance, Industrial Engineers in Uzbekistan Tashkent face several challenges:</w:t>
      </w:r>
    </w:p>
    <w:p>
      <w:pPr>
        <w:numPr>
          <w:ilvl w:val="0"/>
          <w:numId w:val="1002"/>
        </w:numPr>
        <w:pStyle w:val="Compact"/>
      </w:pPr>
      <w:r>
        <w:rPr>
          <w:bCs/>
          <w:b/>
        </w:rPr>
        <w:t xml:space="preserve">Educational Gaps:</w:t>
      </w:r>
      <w:r>
        <w:t xml:space="preserve"> </w:t>
      </w:r>
      <w:r>
        <w:t xml:space="preserve">While universities such as the Tashkent Institute of Irrigation and Agricultural Mechanization Engineers (TIIAME) offer programs in industrial engineering, curricula often lag behind industry needs. For instance, courses on AI-driven process optimization are not widely available.</w:t>
      </w:r>
    </w:p>
    <w:p>
      <w:pPr>
        <w:numPr>
          <w:ilvl w:val="0"/>
          <w:numId w:val="1002"/>
        </w:numPr>
        <w:pStyle w:val="Compact"/>
      </w:pPr>
      <w:r>
        <w:rPr>
          <w:bCs/>
          <w:b/>
        </w:rPr>
        <w:t xml:space="preserve">Infrastructure Constraints:</w:t>
      </w:r>
      <w:r>
        <w:t xml:space="preserve"> </w:t>
      </w:r>
      <w:r>
        <w:t xml:space="preserve">Outdated infrastructure in manufacturing zones limits the implementation of advanced technologies like IoT-enabled monitoring systems.</w:t>
      </w:r>
    </w:p>
    <w:p>
      <w:pPr>
        <w:numPr>
          <w:ilvl w:val="0"/>
          <w:numId w:val="1002"/>
        </w:numPr>
        <w:pStyle w:val="Compact"/>
      </w:pPr>
      <w:r>
        <w:rPr>
          <w:bCs/>
          <w:b/>
        </w:rPr>
        <w:t xml:space="preserve">Cultural Resistance:</w:t>
      </w:r>
      <w:r>
        <w:t xml:space="preserve"> </w:t>
      </w:r>
      <w:r>
        <w:t xml:space="preserve">Traditional hierarchies in Uzbek industries sometimes hinder the adoption of data-driven decision-making advocated by Industrial Engineers.</w:t>
      </w:r>
    </w:p>
    <w:p>
      <w:pPr>
        <w:pStyle w:val="FirstParagraph"/>
      </w:pPr>
      <w:r>
        <w:t xml:space="preserve">Addressing these challenges requires collaboration between academic institutions, industry leaders, and policymakers to create an environment conducive to innovation.</w:t>
      </w:r>
    </w:p>
    <w:bookmarkEnd w:id="26"/>
    <w:bookmarkEnd w:id="27"/>
    <w:bookmarkStart w:id="29" w:name="educational-and-professional-development"/>
    <w:bookmarkStart w:id="28" w:name="Xb9a83fe8d0e522819277f9f183d1942393c6e10"/>
    <w:p>
      <w:pPr>
        <w:pStyle w:val="Heading2"/>
      </w:pPr>
      <w:r>
        <w:t xml:space="preserve">Educational and Professional Development Opportunities</w:t>
      </w:r>
    </w:p>
    <w:p>
      <w:pPr>
        <w:pStyle w:val="FirstParagraph"/>
      </w:pPr>
      <w:r>
        <w:t xml:space="preserve">The demand for skilled Industrial Engineers in Uzbekistan Tashkent has spurred growth in higher education and vocational training programs. Institutions like the National University of Uzbekistan (NUUZ) and Tashkent State Technical University (TSTU) are expanding their industrial engineering departments to include courses on automation, robotics, and sustainable design. Additionally, international partnerships with German and South Korean universities have introduced exchange programs focused on advanced manufacturing techniques. Professional organizations such as the Uzbek Association of Industrial Engineers (UAIE) are also playing a role in fostering networking opportunities and continuing education for practicing IEs in Tashkent.</w:t>
      </w:r>
    </w:p>
    <w:bookmarkEnd w:id="28"/>
    <w:bookmarkEnd w:id="29"/>
    <w:bookmarkStart w:id="30" w:name="conclusion"/>
    <w:p>
      <w:pPr>
        <w:pStyle w:val="Heading2"/>
      </w:pPr>
      <w:r>
        <w:t xml:space="preserve">Conclusion</w:t>
      </w:r>
    </w:p>
    <w:p>
      <w:pPr>
        <w:pStyle w:val="FirstParagraph"/>
      </w:pPr>
      <w:r>
        <w:t xml:space="preserve">The role of Industrial Engineers in Uzbekistan Tashkent is indispensable to the city’s economic transformation. By leveraging their expertise in system optimization and innovation, IEs are addressing critical challenges while positioning Uzbekistan as a competitive player in global markets. However, realizing this potential requires aligning academic training with industry demands and fostering a culture of continuous improvement. As Uzbekistan Tashkent continues to evolve as a center for industrial excellence, the contributions of Industrial Engineers will be pivotal in shaping its future.</w:t>
      </w:r>
    </w:p>
    <w:bookmarkEnd w:id="30"/>
    <w:p>
      <w:pPr>
        <w:pStyle w:val="BodyText"/>
      </w:pPr>
      <w:r>
        <w:rPr>
          <w:iCs/>
          <w:i/>
        </w:rPr>
        <w:t xml:space="preserve">Keywords: Industrial Engineer, Uzbekistan Tashkent, Economic Development, Lean Manufacturing, Sustainable Innovation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Uzbekistan Tashkent</dc:title>
  <dc:creator/>
  <dc:language>en</dc:language>
  <cp:keywords/>
  <dcterms:created xsi:type="dcterms:W3CDTF">2026-07-21T07:33:05Z</dcterms:created>
  <dcterms:modified xsi:type="dcterms:W3CDTF">2026-07-21T07:33:05Z</dcterms:modified>
</cp:coreProperties>
</file>

<file path=docProps/custom.xml><?xml version="1.0" encoding="utf-8"?>
<Properties xmlns="http://schemas.openxmlformats.org/officeDocument/2006/custom-properties" xmlns:vt="http://schemas.openxmlformats.org/officeDocument/2006/docPropsVTypes"/>
</file>