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4e5768053c10b6a9d1e9dbdaf2408f9c25d181"/>
    <w:p>
      <w:pPr>
        <w:pStyle w:val="Heading1"/>
      </w:pPr>
      <w:r>
        <w:t xml:space="preserve">Abstract Academic Document: The Role, Challenges, and Contributions of Journalists in Bangladesh Dhaka</w:t>
      </w:r>
    </w:p>
    <w:p>
      <w:pPr>
        <w:pStyle w:val="FirstParagraph"/>
      </w:pPr>
      <w:r>
        <w:rPr>
          <w:bCs/>
          <w:b/>
        </w:rPr>
        <w:t xml:space="preserve">Abstract:</w:t>
      </w:r>
    </w:p>
    <w:p>
      <w:pPr>
        <w:pStyle w:val="BodyText"/>
      </w:pPr>
      <w:r>
        <w:t xml:space="preserve">In the contemporary socio-political landscape of Bangladesh, particularly within the bustling metropolis of Dhaka—the nation's capital and a hub for media activity—journalists play a pivotal role in shaping public discourse, safeguarding democratic principles, and holding power to account. This academic abstract explores the multifaceted responsibilities of journalists operating in Bangladesh Dhaka, emphasizing their significance as agents of transparency, education, and societal progress. The document delves into the unique challenges faced by journalists in this context, including political interference, censorship laws, and socio-cultural constraints that limit press freedom. Furthermore, it examines how Dhaka’s dynamic media environment influences journalistic practices and its implications for national governance and public engagement.</w:t>
      </w:r>
    </w:p>
    <w:p>
      <w:pPr>
        <w:pStyle w:val="BodyText"/>
      </w:pPr>
      <w:r>
        <w:t xml:space="preserve">The role of</w:t>
      </w:r>
      <w:r>
        <w:t xml:space="preserve"> </w:t>
      </w:r>
      <w:r>
        <w:rPr>
          <w:bCs/>
          <w:b/>
        </w:rPr>
        <w:t xml:space="preserve">Journalist</w:t>
      </w:r>
      <w:r>
        <w:t xml:space="preserve"> </w:t>
      </w:r>
      <w:r>
        <w:t xml:space="preserve">in Bangladesh Dhaka extends beyond mere reporting; it encompasses the critical task of informing citizens about issues ranging from governance and policy to human rights, environmental concerns, and cultural developments. In a country where media is often perceived as both a tool for democratization and a battleground for ideological conflicts, Dhaka-based journalists are at the forefront of navigating this complex terrain. Their work involves not only disseminating news but also fostering critical thinking among the public, challenging misinformation, and providing platforms for marginalized voices. This responsibility is amplified in Dhaka, where the concentration of national media outlets and political power creates a high-stakes environment for reporters.</w:t>
      </w:r>
    </w:p>
    <w:p>
      <w:pPr>
        <w:pStyle w:val="BodyText"/>
      </w:pPr>
      <w:r>
        <w:t xml:space="preserve">Bangladesh Dhaka has long been recognized as the epicenter of Bangladesh’s media industry. Home to leading newspapers, television channels, radio stations, and digital platforms, the city serves as a nexus for information flow across the country. However, this prominence also exposes journalists to heightened risks of harassment, legal persecution, and physical threats from powerful entities. The 2018 Press Scrutiny Commission Act (PSC Act), aimed at regulating media practices in Bangladesh, has further complicated the landscape for journalists in Dhaka by introducing stringent measures that critics argue suppress free speech. This abstract critically analyzes how such legal frameworks intersect with the professional ethics and operational challenges faced by</w:t>
      </w:r>
      <w:r>
        <w:t xml:space="preserve"> </w:t>
      </w:r>
      <w:r>
        <w:rPr>
          <w:bCs/>
          <w:b/>
        </w:rPr>
        <w:t xml:space="preserve">Journalist</w:t>
      </w:r>
      <w:r>
        <w:t xml:space="preserve">s in urban centers like Dhaka.</w:t>
      </w:r>
    </w:p>
    <w:p>
      <w:pPr>
        <w:pStyle w:val="BodyText"/>
      </w:pPr>
      <w:r>
        <w:t xml:space="preserve">The socio-cultural dynamics of Bangladesh further complicate the work of journalists in Dhaka. While the city is a melting pot of diverse communities, including ethnic minorities, religious groups, and diaspora populations, it also harbors deep-rooted traditions that prioritize social harmony over dissent. Journalists must navigate this tension while reporting on sensitive issues such as minority rights, corruption scandals, or political dissent. For instance, investigative reporting on high-profile cases involving government officials often leads to legal battles or smear campaigns against the media outlets involved. This has created a climate of self-censorship among journalists in Dhaka, who must weigh the risks of exposing corruption against the potential repercussions for their careers and safety.</w:t>
      </w:r>
    </w:p>
    <w:p>
      <w:pPr>
        <w:pStyle w:val="BodyText"/>
      </w:pPr>
      <w:r>
        <w:t xml:space="preserve">Despite these challenges,</w:t>
      </w:r>
      <w:r>
        <w:t xml:space="preserve"> </w:t>
      </w:r>
      <w:r>
        <w:rPr>
          <w:bCs/>
          <w:b/>
        </w:rPr>
        <w:t xml:space="preserve">Journalist</w:t>
      </w:r>
      <w:r>
        <w:t xml:space="preserve">s in Bangladesh Dhaka have demonstrated resilience and innovation. The rise of digital media has enabled independent journalists to bypass traditional gatekeepers and reach broader audiences through online platforms. Social media, in particular, has become a critical tool for disseminating news and mobilizing public opinion on issues ranging from climate change to gender equality. However, this shift also raises concerns about misinformation, the spread of fake news, and the erosion of journalistic standards in pursuit of virality.</w:t>
      </w:r>
    </w:p>
    <w:p>
      <w:pPr>
        <w:pStyle w:val="BodyText"/>
      </w:pPr>
      <w:r>
        <w:t xml:space="preserve">The academic significance of studying journalists in Bangladesh Dhaka lies in understanding how media professionals contribute to democratic processes in a region where press freedom is often contested. This abstract argues that Dhaka’s journalists are not merely reporters but custodians of truth, tasked with bridging the gap between governance and civil society. Their ability to operate independently amid political turbulence is crucial for ensuring accountability and fostering public trust in institutions.</w:t>
      </w:r>
    </w:p>
    <w:p>
      <w:pPr>
        <w:pStyle w:val="BodyText"/>
      </w:pPr>
      <w:r>
        <w:t xml:space="preserve">In conclusion, the role of</w:t>
      </w:r>
      <w:r>
        <w:t xml:space="preserve"> </w:t>
      </w:r>
      <w:r>
        <w:rPr>
          <w:bCs/>
          <w:b/>
        </w:rPr>
        <w:t xml:space="preserve">Journalist</w:t>
      </w:r>
      <w:r>
        <w:t xml:space="preserve">s in Bangladesh Dhaka is both vital and precarious. As the capital city continues to evolve as a global media hub, it remains imperative to address systemic barriers that hinder press freedom while celebrating the contributions of journalists who strive to uphold democratic values. This academic document underscores the need for international collaboration, legal reforms, and institutional support to empower</w:t>
      </w:r>
      <w:r>
        <w:t xml:space="preserve"> </w:t>
      </w:r>
      <w:r>
        <w:rPr>
          <w:bCs/>
          <w:b/>
        </w:rPr>
        <w:t xml:space="preserve">Journalist</w:t>
      </w:r>
      <w:r>
        <w:t xml:space="preserve">s in Bangladesh Dhaka and ensure their work remains a cornerstone of societal progress.</w:t>
      </w:r>
    </w:p>
    <w:p>
      <w:pPr>
        <w:pStyle w:val="BodyText"/>
      </w:pPr>
      <w:r>
        <w:rPr>
          <w:iCs/>
          <w:i/>
        </w:rPr>
        <w:t xml:space="preserve">Note: This abstract is designed for academic use, focusing on the interplay between journalism, governance, and socio-cultural dynamics in Bangladesh Dhaka. It highlights the critical role of</w:t>
      </w:r>
      <w:r>
        <w:rPr>
          <w:iCs/>
          <w:i/>
        </w:rPr>
        <w:t xml:space="preserve"> </w:t>
      </w:r>
      <w:r>
        <w:rPr>
          <w:bCs/>
          <w:b/>
          <w:iCs/>
          <w:i/>
        </w:rPr>
        <w:t xml:space="preserve">Journalist</w:t>
      </w:r>
      <w:r>
        <w:rPr>
          <w:iCs/>
          <w:i/>
        </w:rPr>
        <w:t xml:space="preserve">s as both professionals and advocates for transparency in a complex geopolitical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Bangladesh Dhaka</dc:title>
  <dc:creator/>
  <cp:keywords/>
  <dcterms:created xsi:type="dcterms:W3CDTF">2026-07-23T08:09:35Z</dcterms:created>
  <dcterms:modified xsi:type="dcterms:W3CDTF">2026-07-23T08:09:35Z</dcterms:modified>
</cp:coreProperties>
</file>

<file path=docProps/custom.xml><?xml version="1.0" encoding="utf-8"?>
<Properties xmlns="http://schemas.openxmlformats.org/officeDocument/2006/custom-properties" xmlns:vt="http://schemas.openxmlformats.org/officeDocument/2006/docPropsVTypes"/>
</file>