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Journalist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0c3c106f2d049563250e49eee96b1ca0e45fb92"/>
    <w:p>
      <w:pPr>
        <w:pStyle w:val="Heading1"/>
      </w:pPr>
      <w:r>
        <w:t xml:space="preserve">Abstract Academic: The Role of the Journalist in the Context of Brazil São Paulo</w:t>
      </w:r>
    </w:p>
    <w:p>
      <w:pPr>
        <w:pStyle w:val="FirstParagraph"/>
      </w:pPr>
      <w:r>
        <w:t xml:space="preserve">The journalist, as a pivotal figure in modern society, occupies a unique position at the intersection of information dissemination, public accountability, and cultural preservation. This academic abstract examines the role and challenges faced by journalists operating within Brazil’s largest city—São Paulo—and explores how this dynamic media environment shapes both individual practice and institutional frameworks. The study is situated within the broader context of Brazil’s evolving democratic landscape, where journalism has historically served as a cornerstone of civic engagement, yet also grapples with systemic issues such as political polarization, economic disparity, and technological disruption.</w:t>
      </w:r>
    </w:p>
    <w:p>
      <w:pPr>
        <w:pStyle w:val="BodyText"/>
      </w:pPr>
      <w:r>
        <w:t xml:space="preserve">São Paulo, the economic and cultural heart of Brazil, presents a microcosm of the nation’s media ecosystem. As home to over 12 million people and a hub for national and international news production, the city is marked by its diverse media outlets, ranging from traditional print newspapers like</w:t>
      </w:r>
      <w:r>
        <w:t xml:space="preserve"> </w:t>
      </w:r>
      <w:r>
        <w:rPr>
          <w:iCs/>
          <w:i/>
        </w:rPr>
        <w:t xml:space="preserve">Folha de S.Paulo</w:t>
      </w:r>
      <w:r>
        <w:t xml:space="preserve"> </w:t>
      </w:r>
      <w:r>
        <w:t xml:space="preserve">to digital platforms such as</w:t>
      </w:r>
      <w:r>
        <w:t xml:space="preserve"> </w:t>
      </w:r>
      <w:r>
        <w:rPr>
          <w:iCs/>
          <w:i/>
        </w:rPr>
        <w:t xml:space="preserve">G1</w:t>
      </w:r>
      <w:r>
        <w:t xml:space="preserve"> </w:t>
      </w:r>
      <w:r>
        <w:t xml:space="preserve">(owned by Globo) and independent blogs. However, this diversity is accompanied by intense competition and pressure to adapt to rapidly changing consumer habits. Journalists in São Paulo must navigate not only the demands of a hyper-connected audience but also the broader socio-political challenges that define Brazil today, including issues of inequality, corruption scandals (such as</w:t>
      </w:r>
      <w:r>
        <w:t xml:space="preserve"> </w:t>
      </w:r>
      <w:r>
        <w:rPr>
          <w:iCs/>
          <w:i/>
        </w:rPr>
        <w:t xml:space="preserve">Operação Lava Jato</w:t>
      </w:r>
      <w:r>
        <w:t xml:space="preserve">), and the rise of misinformation through social media.</w:t>
      </w:r>
    </w:p>
    <w:p>
      <w:pPr>
        <w:pStyle w:val="BodyText"/>
      </w:pPr>
      <w:r>
        <w:t xml:space="preserve">The abstract analyzes how journalists in São Paulo balance ethical imperatives with practical constraints. For instance, investigative journalism has been a hallmark of Brazilian media culture, particularly in uncovering systemic corruption. However, the 2016 impeachment of President Dilma Rousseff and subsequent political turmoil have raised questions about the impartiality of media institutions and their alignment with powerful economic elites. This tension is acutely felt in São Paulo, where many journalists are employed by outlets tied to corporate or political interests, potentially compromising their independence.</w:t>
      </w:r>
    </w:p>
    <w:p>
      <w:pPr>
        <w:pStyle w:val="BodyText"/>
      </w:pPr>
      <w:r>
        <w:t xml:space="preserve">Furthermore, the digital transformation of journalism has profoundly impacted professionals in São Paulo. The proliferation of social media platforms (e.g., Twitter, Facebook) and streaming services has blurred the boundaries between traditional journalism and user-generated content. While this shift offers opportunities for broader audience engagement and real-time reporting, it also introduces challenges such as declining ad revenues for traditional outlets, the erosion of professional standards, and increased vulnerability to cyberattacks or censorship. For example, journalists in São Paulo have frequently reported receiving threats from political actors or organized crime groups targeting their investigative work on topics like drug trafficking (e.g.,</w:t>
      </w:r>
      <w:r>
        <w:t xml:space="preserve"> </w:t>
      </w:r>
      <w:r>
        <w:rPr>
          <w:iCs/>
          <w:i/>
        </w:rPr>
        <w:t xml:space="preserve">Comando Vermelho</w:t>
      </w:r>
      <w:r>
        <w:t xml:space="preserve">) or environmental degradation in the Amazon basin.</w:t>
      </w:r>
    </w:p>
    <w:p>
      <w:pPr>
        <w:pStyle w:val="BodyText"/>
      </w:pPr>
      <w:r>
        <w:t xml:space="preserve">Another critical aspect is the representation of marginalized communities within São Paulo’s journalism. The city’s population includes a significant proportion of Afro-Brazilian, Indigenous, and immigrant communities, yet their voices are often underrepresented in mainstream media narratives. This disparity highlights the need for journalists to adopt inclusive practices that reflect the diversity of São Paulo’s social fabric. Initiatives such as training programs for journalists on racial equity or partnerships with community-based organizations have emerged as potential solutions to address these gaps.</w:t>
      </w:r>
    </w:p>
    <w:p>
      <w:pPr>
        <w:pStyle w:val="BodyText"/>
      </w:pPr>
      <w:r>
        <w:t xml:space="preserve">The abstract also considers the legal and institutional frameworks governing journalism in Brazil. Despite constitutional guarantees for freedom of expression, Brazilian journalists face challenges such as restrictive libel laws, limited press freedom rankings (per reports by organizations like Reporters Without Borders), and occasional government interference. In São Paulo, these issues are exacerbated by the city’s role as a center for national policymaking and its proximity to federal institutions in Brasília. Journalists covering political or economic news must often operate in environments where their work is scrutinized under laws that prioritize state interests over transparency.</w:t>
      </w:r>
    </w:p>
    <w:p>
      <w:pPr>
        <w:pStyle w:val="BodyText"/>
      </w:pPr>
      <w:r>
        <w:t xml:space="preserve">Additionally, the study explores the intersection of journalism with emerging technologies, such as artificial intelligence (AI) and data journalism. In São Paulo, newsrooms have begun experimenting with AI-driven tools for content curation and fact-checking to combat misinformation. However, these innovations raise ethical questions about job displacement among human journalists and the potential for algorithmic bias in reporting. The case of</w:t>
      </w:r>
      <w:r>
        <w:t xml:space="preserve"> </w:t>
      </w:r>
      <w:r>
        <w:rPr>
          <w:iCs/>
          <w:i/>
        </w:rPr>
        <w:t xml:space="preserve">Folha de S.Paulo</w:t>
      </w:r>
      <w:r>
        <w:t xml:space="preserve"> </w:t>
      </w:r>
      <w:r>
        <w:t xml:space="preserve">using AI to analyze political campaign spending exemplifies both the promise and pitfalls of this technological integration.</w:t>
      </w:r>
    </w:p>
    <w:p>
      <w:pPr>
        <w:pStyle w:val="BodyText"/>
      </w:pPr>
      <w:r>
        <w:t xml:space="preserve">The findings underscore the resilience of journalists in São Paulo, who continue to adapt to a rapidly evolving landscape while striving to uphold their role as watchdogs and educators. However, sustained progress requires systemic investments in press freedom, equitable representation, and digital literacy. The abstract concludes with recommendations for policymakers, media organizations, and academic institutions to foster an environment where journalism can thrive without compromising its core values of truth-telling and public service.</w:t>
      </w:r>
    </w:p>
    <w:p>
      <w:pPr>
        <w:pStyle w:val="BodyText"/>
      </w:pPr>
      <w:r>
        <w:t xml:space="preserve">In summary, this academic abstract highlights the critical role of journalists in São Paulo as both reflectors and shapers of Brazil’s democratic project. By examining their challenges, innovations, and societal impact within a specific geographical context, it contributes to a deeper understanding of journalism’s transformative potential in addressing complex global issues at the local level.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Journalist in Brazil São Paulo</dc:title>
  <dc:creator/>
  <dc:language>en</dc:language>
  <cp:keywords/>
  <dcterms:created xsi:type="dcterms:W3CDTF">2026-07-21T05:50:24Z</dcterms:created>
  <dcterms:modified xsi:type="dcterms:W3CDTF">2026-07-21T05:50:24Z</dcterms:modified>
</cp:coreProperties>
</file>

<file path=docProps/custom.xml><?xml version="1.0" encoding="utf-8"?>
<Properties xmlns="http://schemas.openxmlformats.org/officeDocument/2006/custom-properties" xmlns:vt="http://schemas.openxmlformats.org/officeDocument/2006/docPropsVTypes"/>
</file>