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2474758f17307584fb1a04828651561aef5f0ac"/>
    <w:p>
      <w:pPr>
        <w:pStyle w:val="Heading1"/>
      </w:pPr>
      <w:r>
        <w:t xml:space="preserve">Abstract Academic Document: The Role and Challenges of Journalists in China, Beijing</w:t>
      </w:r>
    </w:p>
    <w:bookmarkStart w:id="20" w:name="introduction"/>
    <w:p>
      <w:pPr>
        <w:pStyle w:val="Heading2"/>
      </w:pPr>
      <w:r>
        <w:t xml:space="preserve">Introduction</w:t>
      </w:r>
    </w:p>
    <w:p>
      <w:pPr>
        <w:pStyle w:val="FirstParagraph"/>
      </w:pPr>
      <w:r>
        <w:t xml:space="preserve">The role of the journalist is a cornerstone of democratic societies, serving as a bridge between the public and the mechanisms of governance. However, in the context of China’s unique socio-political framework, particularly within its capital city Beijing, this role is profoundly shaped by institutional frameworks, cultural norms, and geopolitical considerations. This abstract academic document explores the multifaceted landscape of journalism in China Beijing, emphasizing its historical evolution, contemporary challenges under state regulation, and the interplay between journalistic integrity and national priorities.</w:t>
      </w:r>
    </w:p>
    <w:bookmarkEnd w:id="20"/>
    <w:bookmarkStart w:id="21" w:name="Xe32c78ca59606b35e215bdc9c833084790661a6"/>
    <w:p>
      <w:pPr>
        <w:pStyle w:val="Heading2"/>
      </w:pPr>
      <w:r>
        <w:t xml:space="preserve">Historical Context of Journalism in China</w:t>
      </w:r>
    </w:p>
    <w:p>
      <w:pPr>
        <w:pStyle w:val="FirstParagraph"/>
      </w:pPr>
      <w:r>
        <w:t xml:space="preserve">Journalism in China has evolved from a tool of state propaganda during the Maoist era to a more complex entity under modern governance. Beijing, as the political and administrative center, has historically been the epicenter of media regulation and policy formulation. The Communist Party of China (CPC) has long viewed media as a critical instrument for ideological control, leading to strict oversight mechanisms such as the</w:t>
      </w:r>
      <w:r>
        <w:t xml:space="preserve"> </w:t>
      </w:r>
      <w:r>
        <w:rPr>
          <w:iCs/>
          <w:i/>
        </w:rPr>
        <w:t xml:space="preserve">Regulations on Internet Information Services</w:t>
      </w:r>
      <w:r>
        <w:t xml:space="preserve"> </w:t>
      </w:r>
      <w:r>
        <w:t xml:space="preserve">and the</w:t>
      </w:r>
      <w:r>
        <w:t xml:space="preserve"> </w:t>
      </w:r>
      <w:r>
        <w:rPr>
          <w:iCs/>
          <w:i/>
        </w:rPr>
        <w:t xml:space="preserve">Patriotic Education Law</w:t>
      </w:r>
      <w:r>
        <w:t xml:space="preserve">. These policies have defined the boundaries within which journalists operate, emphasizing alignment with state narratives over independent reporting.</w:t>
      </w:r>
    </w:p>
    <w:p>
      <w:pPr>
        <w:pStyle w:val="BodyText"/>
      </w:pPr>
      <w:r>
        <w:t xml:space="preserve">The establishment of state-owned media entities like Xinhua News Agency and People's Daily in Beijing underscores the city’s role as a hub for sanctioned journalism. While these institutions disseminate information aligned with CPC priorities, they also reflect the broader cultural and political ethos of China. However, the post-2010s period has seen increased scrutiny of both domestic and foreign media outlets operating within Beijing, driven by concerns over national sovereignty and social stability.</w:t>
      </w:r>
    </w:p>
    <w:bookmarkEnd w:id="21"/>
    <w:bookmarkStart w:id="22" w:name="journalistic-practices-in-modern-beijing"/>
    <w:p>
      <w:pPr>
        <w:pStyle w:val="Heading2"/>
      </w:pPr>
      <w:r>
        <w:t xml:space="preserve">Journalistic Practices in Modern Beijing</w:t>
      </w:r>
    </w:p>
    <w:p>
      <w:pPr>
        <w:pStyle w:val="FirstParagraph"/>
      </w:pPr>
      <w:r>
        <w:t xml:space="preserve">In contemporary China, journalists in Beijing navigate a dual mandate: adhering to state-mandated guidelines while attempting to report on issues of public interest. This tension is particularly pronounced in a city that hosts global media organizations, international conferences (such as the World Economic Forum), and high-profile political events like the National People’s Congress. Journalists must balance sensitivity to state interests with their professional obligation to inform citizens.</w:t>
      </w:r>
    </w:p>
    <w:p>
      <w:pPr>
        <w:numPr>
          <w:ilvl w:val="0"/>
          <w:numId w:val="1001"/>
        </w:numPr>
        <w:pStyle w:val="Compact"/>
      </w:pPr>
      <w:r>
        <w:rPr>
          <w:bCs/>
          <w:b/>
        </w:rPr>
        <w:t xml:space="preserve">State Control and Censorship:</w:t>
      </w:r>
      <w:r>
        <w:t xml:space="preserve"> </w:t>
      </w:r>
      <w:r>
        <w:t xml:space="preserve">The Chinese government employs sophisticated censorship tools, including the Great Firewall, to restrict access to foreign media and control domestic content. Beijing-based journalists often face pressure to self-censor, especially when covering politically sensitive topics such as human rights, ethnic issues, or corruption.</w:t>
      </w:r>
    </w:p>
    <w:p>
      <w:pPr>
        <w:numPr>
          <w:ilvl w:val="0"/>
          <w:numId w:val="1001"/>
        </w:numPr>
        <w:pStyle w:val="Compact"/>
      </w:pPr>
      <w:r>
        <w:rPr>
          <w:bCs/>
          <w:b/>
        </w:rPr>
        <w:t xml:space="preserve">Cultural Adaptation:</w:t>
      </w:r>
      <w:r>
        <w:t xml:space="preserve"> </w:t>
      </w:r>
      <w:r>
        <w:t xml:space="preserve">Journalists operating in Beijing must also adapt to the cultural expectations of Chinese society. For instance, reporting on social issues may require a nuanced approach that avoids direct criticism of the CPC or its policies. This has led to the rise of "soft journalism," which frames state narratives through positive storytelling.</w:t>
      </w:r>
    </w:p>
    <w:p>
      <w:pPr>
        <w:numPr>
          <w:ilvl w:val="0"/>
          <w:numId w:val="1001"/>
        </w:numPr>
        <w:pStyle w:val="Compact"/>
      </w:pPr>
      <w:r>
        <w:rPr>
          <w:bCs/>
          <w:b/>
        </w:rPr>
        <w:t xml:space="preserve">Technological Integration:</w:t>
      </w:r>
      <w:r>
        <w:t xml:space="preserve"> </w:t>
      </w:r>
      <w:r>
        <w:t xml:space="preserve">The digital age has introduced new challenges and opportunities. Beijing-based journalists leverage social media platforms like WeChat and Weibo to reach broader audiences, but they remain subject to algorithmic censorship and account restrictions. Additionally, the rise of AI-driven content creation has raised ethical questions about authorship and authenticity.</w:t>
      </w:r>
    </w:p>
    <w:bookmarkEnd w:id="22"/>
    <w:bookmarkStart w:id="23" w:name="challenges-facing-journalists-in-beijing"/>
    <w:p>
      <w:pPr>
        <w:pStyle w:val="Heading2"/>
      </w:pPr>
      <w:r>
        <w:t xml:space="preserve">Challenges Facing Journalists in Beijing</w:t>
      </w:r>
    </w:p>
    <w:p>
      <w:pPr>
        <w:pStyle w:val="FirstParagraph"/>
      </w:pPr>
      <w:r>
        <w:t xml:space="preserve">Journalists working in Beijing face a unique set of challenges that distinguish their experiences from those in other global capitals. These include:</w:t>
      </w:r>
    </w:p>
    <w:p>
      <w:pPr>
        <w:numPr>
          <w:ilvl w:val="0"/>
          <w:numId w:val="1002"/>
        </w:numPr>
        <w:pStyle w:val="Compact"/>
      </w:pPr>
      <w:r>
        <w:rPr>
          <w:bCs/>
          <w:b/>
        </w:rPr>
        <w:t xml:space="preserve">Legal and Political Risks:</w:t>
      </w:r>
      <w:r>
        <w:t xml:space="preserve"> </w:t>
      </w:r>
      <w:r>
        <w:t xml:space="preserve">The 2016 amendment to the</w:t>
      </w:r>
      <w:r>
        <w:t xml:space="preserve"> </w:t>
      </w:r>
      <w:r>
        <w:rPr>
          <w:iCs/>
          <w:i/>
        </w:rPr>
        <w:t xml:space="preserve">Criminal Law</w:t>
      </w:r>
      <w:r>
        <w:t xml:space="preserve">, which criminalizes "disrupting social order" through online content, has heightened the risks for journalists. Instances of legal action against Beijing-based reporters who question government policies highlight the precariousness of their work.</w:t>
      </w:r>
    </w:p>
    <w:p>
      <w:pPr>
        <w:numPr>
          <w:ilvl w:val="0"/>
          <w:numId w:val="1002"/>
        </w:numPr>
        <w:pStyle w:val="Compact"/>
      </w:pPr>
      <w:r>
        <w:rPr>
          <w:bCs/>
          <w:b/>
        </w:rPr>
        <w:t xml:space="preserve">International Press Accreditation:</w:t>
      </w:r>
      <w:r>
        <w:t xml:space="preserve"> </w:t>
      </w:r>
      <w:r>
        <w:t xml:space="preserve">Foreign journalists in Beijing operate under stringent accreditation rules imposed by the Chinese government. These regulations limit access to sensitive areas and require approval for reporting on specific topics, such as military activities or public health crises like the COVID-19 pandemic.</w:t>
      </w:r>
    </w:p>
    <w:p>
      <w:pPr>
        <w:numPr>
          <w:ilvl w:val="0"/>
          <w:numId w:val="1002"/>
        </w:numPr>
        <w:pStyle w:val="Compact"/>
      </w:pPr>
      <w:r>
        <w:rPr>
          <w:bCs/>
          <w:b/>
        </w:rPr>
        <w:t xml:space="preserve">Ethical Dilemmas:</w:t>
      </w:r>
      <w:r>
        <w:t xml:space="preserve"> </w:t>
      </w:r>
      <w:r>
        <w:t xml:space="preserve">The pressure to align with state narratives often conflicts with journalistic ethics. For example, Beijing-based journalists may face moral compromises when covering events that are politically inconvenient for the CPC, such as environmental degradation or labor rights issues.</w:t>
      </w:r>
    </w:p>
    <w:bookmarkEnd w:id="23"/>
    <w:bookmarkStart w:id="24" w:name="X49769fd7ebda4d6ddb0e7f72122f8f4b0bc3930"/>
    <w:p>
      <w:pPr>
        <w:pStyle w:val="Heading2"/>
      </w:pPr>
      <w:r>
        <w:t xml:space="preserve">The Role of Beijing in China’s Media Ecosystem</w:t>
      </w:r>
    </w:p>
    <w:p>
      <w:pPr>
        <w:pStyle w:val="FirstParagraph"/>
      </w:pPr>
      <w:r>
        <w:t xml:space="preserve">As the seat of China’s central government, Beijing is not only a regulatory hub but also a symbolic center for national media. The city hosts institutions like the State Administration of Press, Publication, Radio, Film and Television (SAPPRFT), which oversees media content across China. This centralized control ensures that Beijing-based journalists serve as both gatekeepers and enforcers of state messaging.</w:t>
      </w:r>
    </w:p>
    <w:p>
      <w:pPr>
        <w:pStyle w:val="BodyText"/>
      </w:pPr>
      <w:r>
        <w:t xml:space="preserve">Moreover, Beijing’s prominence in global diplomacy means it is a focal point for international journalism. Events such as the Belt and Road Forum or the China International Import Expo draw significant media attention, creating opportunities for cross-cultural dialogue but also intensifying scrutiny of foreign journalists’ work.</w:t>
      </w:r>
    </w:p>
    <w:bookmarkEnd w:id="24"/>
    <w:bookmarkStart w:id="25" w:name="conclusion"/>
    <w:p>
      <w:pPr>
        <w:pStyle w:val="Heading2"/>
      </w:pPr>
      <w:r>
        <w:t xml:space="preserve">Conclusion</w:t>
      </w:r>
    </w:p>
    <w:p>
      <w:pPr>
        <w:pStyle w:val="FirstParagraph"/>
      </w:pPr>
      <w:r>
        <w:t xml:space="preserve">The journalist in China Beijing operates within a complex interplay of political mandates, cultural expectations, and technological advancements. While the city’s strategic position as a media and political capital offers unique opportunities for storytelling, it also imposes significant constraints on journalistic independence. As China continues to evolve economically and politically, the role of journalists in Beijing will remain pivotal in shaping both domestic narratives and global perceptions of the nation.</w:t>
      </w:r>
    </w:p>
    <w:p>
      <w:pPr>
        <w:pStyle w:val="BodyText"/>
      </w:pPr>
      <w:r>
        <w:t xml:space="preserve">This abstract academic document underscores the need for further research into how journalists in Beijing navigate these challenges while contributing to a more informed public discourse. Future studies should explore comparative analyses with other global cities and examine the long-term impacts of digital media on journalistic practices in China.</w:t>
      </w:r>
    </w:p>
    <w:bookmarkEnd w:id="25"/>
    <w:p>
      <w:pPr>
        <w:pStyle w:val="BodyText"/>
      </w:pPr>
      <w:r>
        <w:rPr>
          <w:bCs/>
          <w:b/>
        </w:rPr>
        <w:t xml:space="preserve">Keywords:</w:t>
      </w:r>
      <w:r>
        <w:t xml:space="preserve"> </w:t>
      </w:r>
      <w:r>
        <w:t xml:space="preserve">Journalist, China Beijing, Abstract academic, State regulation, Media censorship, Cultural adaptation.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China Beijing</dc:title>
  <dc:creator/>
  <dc:language>en</dc:language>
  <cp:keywords/>
  <dcterms:created xsi:type="dcterms:W3CDTF">2026-07-21T01:55:49Z</dcterms:created>
  <dcterms:modified xsi:type="dcterms:W3CDTF">2026-07-21T01:55:49Z</dcterms:modified>
</cp:coreProperties>
</file>

<file path=docProps/custom.xml><?xml version="1.0" encoding="utf-8"?>
<Properties xmlns="http://schemas.openxmlformats.org/officeDocument/2006/custom-properties" xmlns:vt="http://schemas.openxmlformats.org/officeDocument/2006/docPropsVTypes"/>
</file>