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w:t>
      </w:r>
      <w:r>
        <w:t xml:space="preserve"> </w:t>
      </w:r>
      <w:r>
        <w:t xml:space="preserve">in</w:t>
      </w:r>
      <w:r>
        <w:t xml:space="preserve"> </w:t>
      </w:r>
      <w:r>
        <w:t xml:space="preserve">Germany</w:t>
      </w:r>
      <w:r>
        <w:t xml:space="preserve"> </w:t>
      </w:r>
      <w:r>
        <w:t xml:space="preserve">Frankfurt</w:t>
      </w:r>
    </w:p>
    <w:bookmarkStart w:id="20" w:name="Xfc0d0de2b0ec808f316ee0037eb431fdfd0be6b"/>
    <w:p>
      <w:pPr>
        <w:pStyle w:val="Heading1"/>
      </w:pPr>
      <w:r>
        <w:t xml:space="preserve">Abstract Academic Document: The Role and Challenges of Journalists in Germany, Frankfurt</w:t>
      </w:r>
    </w:p>
    <w:p>
      <w:pPr>
        <w:pStyle w:val="FirstParagraph"/>
      </w:pPr>
      <w:r>
        <w:rPr>
          <w:bCs/>
          <w:b/>
        </w:rPr>
        <w:t xml:space="preserve">Keywords:</w:t>
      </w:r>
      <w:r>
        <w:t xml:space="preserve"> </w:t>
      </w:r>
      <w:r>
        <w:t xml:space="preserve">Abstract academic, Journalist, Germany Frankfurt</w:t>
      </w:r>
    </w:p>
    <w:p>
      <w:pPr>
        <w:pStyle w:val="BodyText"/>
      </w:pPr>
      <w:r>
        <w:t xml:space="preserve">The role of the</w:t>
      </w:r>
      <w:r>
        <w:t xml:space="preserve"> </w:t>
      </w:r>
      <w:r>
        <w:rPr>
          <w:bCs/>
          <w:b/>
        </w:rPr>
        <w:t xml:space="preserve">Journalist</w:t>
      </w:r>
      <w:r>
        <w:t xml:space="preserve"> </w:t>
      </w:r>
      <w:r>
        <w:t xml:space="preserve">in modern society has evolved significantly over the past century, particularly in regions like</w:t>
      </w:r>
      <w:r>
        <w:t xml:space="preserve"> </w:t>
      </w:r>
      <w:r>
        <w:rPr>
          <w:bCs/>
          <w:b/>
        </w:rPr>
        <w:t xml:space="preserve">Germany Frankfurt</w:t>
      </w:r>
      <w:r>
        <w:t xml:space="preserve">, where media history is deeply intertwined with political and cultural narratives. This abstract academic document explores the multifaceted responsibilities of journalists operating within this specific geographic and institutional context, emphasizing their role as guardians of democracy, investigators of societal issues, and mediators between public opinion and governmental or corporate entities. By situating the analysis within</w:t>
      </w:r>
      <w:r>
        <w:t xml:space="preserve"> </w:t>
      </w:r>
      <w:r>
        <w:rPr>
          <w:bCs/>
          <w:b/>
        </w:rPr>
        <w:t xml:space="preserve">Germany Frankfurt</w:t>
      </w:r>
      <w:r>
        <w:t xml:space="preserve">, a city renowned for its historical significance in media (e.g., the establishment of major newspapers like</w:t>
      </w:r>
      <w:r>
        <w:t xml:space="preserve"> </w:t>
      </w:r>
      <w:r>
        <w:rPr>
          <w:iCs/>
          <w:i/>
        </w:rPr>
        <w:t xml:space="preserve">Frankfurter Allgemeine Zeitung</w:t>
      </w:r>
      <w:r>
        <w:t xml:space="preserve">), this document examines how local, national, and international dynamics shape journalistic practices.</w:t>
      </w:r>
    </w:p>
    <w:p>
      <w:pPr>
        <w:pStyle w:val="BodyText"/>
      </w:pPr>
      <w:r>
        <w:rPr>
          <w:bCs/>
          <w:b/>
        </w:rPr>
        <w:t xml:space="preserve">Germany Frankfurt</w:t>
      </w:r>
      <w:r>
        <w:t xml:space="preserve">, as one of Germany’s most economically vibrant cities and a hub for finance, academia, and media production, presents unique challenges and opportunities for</w:t>
      </w:r>
      <w:r>
        <w:t xml:space="preserve"> </w:t>
      </w:r>
      <w:r>
        <w:rPr>
          <w:bCs/>
          <w:b/>
        </w:rPr>
        <w:t xml:space="preserve">Journalists</w:t>
      </w:r>
      <w:r>
        <w:t xml:space="preserve">. The city’s status as the headquarters of institutions such as the European Central Bank (ECB) and its proximity to global markets necessitate that local journalists maintain expertise in economic policy, international relations, and technological innovation. Furthermore, Frankfurt’s rich cultural heritage—rooted in its history as a center for the printing press during the 16th century—has fostered a tradition of intellectual curiosity that continues to influence journalistic discourse today.</w:t>
      </w:r>
    </w:p>
    <w:p>
      <w:pPr>
        <w:pStyle w:val="BodyText"/>
      </w:pPr>
      <w:r>
        <w:t xml:space="preserve">This</w:t>
      </w:r>
      <w:r>
        <w:t xml:space="preserve"> </w:t>
      </w:r>
      <w:r>
        <w:rPr>
          <w:bCs/>
          <w:b/>
        </w:rPr>
        <w:t xml:space="preserve">Abstract academic</w:t>
      </w:r>
      <w:r>
        <w:t xml:space="preserve"> </w:t>
      </w:r>
      <w:r>
        <w:t xml:space="preserve">document investigates how</w:t>
      </w:r>
      <w:r>
        <w:t xml:space="preserve"> </w:t>
      </w:r>
      <w:r>
        <w:rPr>
          <w:bCs/>
          <w:b/>
        </w:rPr>
        <w:t xml:space="preserve">Journalists</w:t>
      </w:r>
      <w:r>
        <w:t xml:space="preserve"> </w:t>
      </w:r>
      <w:r>
        <w:t xml:space="preserve">in Frankfurt navigate these complexities while adhering to ethical standards, legal frameworks (such as Germany’s stringent data protection laws), and the pressures of digital media transformation. The analysis draws on historical case studies, contemporary interviews with reporters from German outlets, and comparative studies with other European media hubs. It also critiques the impact of globalization on local journalism, particularly in an era where multinational corporations increasingly control content distribution platforms.</w:t>
      </w:r>
    </w:p>
    <w:p>
      <w:pPr>
        <w:pStyle w:val="BodyText"/>
      </w:pPr>
      <w:r>
        <w:t xml:space="preserve">One critical aspect examined in this</w:t>
      </w:r>
      <w:r>
        <w:t xml:space="preserve"> </w:t>
      </w:r>
      <w:r>
        <w:rPr>
          <w:bCs/>
          <w:b/>
        </w:rPr>
        <w:t xml:space="preserve">Abstract academic</w:t>
      </w:r>
      <w:r>
        <w:t xml:space="preserve"> </w:t>
      </w:r>
      <w:r>
        <w:t xml:space="preserve">document is the role of</w:t>
      </w:r>
      <w:r>
        <w:t xml:space="preserve"> </w:t>
      </w:r>
      <w:r>
        <w:rPr>
          <w:bCs/>
          <w:b/>
        </w:rPr>
        <w:t xml:space="preserve">Journalists</w:t>
      </w:r>
      <w:r>
        <w:t xml:space="preserve"> </w:t>
      </w:r>
      <w:r>
        <w:t xml:space="preserve">in maintaining democratic accountability. In</w:t>
      </w:r>
      <w:r>
        <w:t xml:space="preserve"> </w:t>
      </w:r>
      <w:r>
        <w:rPr>
          <w:bCs/>
          <w:b/>
        </w:rPr>
        <w:t xml:space="preserve">Germany Frankfurt</w:t>
      </w:r>
      <w:r>
        <w:t xml:space="preserve">, journalists are tasked with covering high-stakes political events, such as European Union policy decisions, national elections, and regional economic reforms. The city’s position as a logistical and cultural crossroads makes it a focal point for stories related to migration, climate change, and technological ethics. However, the rise of algorithm-driven news algorithms and social media platforms has led to concerns about misinformation and the erosion of journalistic independence in</w:t>
      </w:r>
      <w:r>
        <w:t xml:space="preserve"> </w:t>
      </w:r>
      <w:r>
        <w:rPr>
          <w:bCs/>
          <w:b/>
        </w:rPr>
        <w:t xml:space="preserve">Germany Frankfurt</w:t>
      </w:r>
      <w:r>
        <w:t xml:space="preserve">.</w:t>
      </w:r>
    </w:p>
    <w:p>
      <w:pPr>
        <w:pStyle w:val="BodyText"/>
      </w:pPr>
      <w:r>
        <w:t xml:space="preserve">The document also addresses the professional challenges faced by</w:t>
      </w:r>
      <w:r>
        <w:t xml:space="preserve"> </w:t>
      </w:r>
      <w:r>
        <w:rPr>
          <w:bCs/>
          <w:b/>
        </w:rPr>
        <w:t xml:space="preserve">Journalists</w:t>
      </w:r>
      <w:r>
        <w:t xml:space="preserve"> </w:t>
      </w:r>
      <w:r>
        <w:t xml:space="preserve">in Frankfurt. The digital age has forced many traditional outlets to adapt rapidly, often at the cost of investigative depth and staff reduction. For example, while newspapers like</w:t>
      </w:r>
      <w:r>
        <w:t xml:space="preserve"> </w:t>
      </w:r>
      <w:r>
        <w:rPr>
          <w:iCs/>
          <w:i/>
        </w:rPr>
        <w:t xml:space="preserve">Bild am Sonntag</w:t>
      </w:r>
      <w:r>
        <w:t xml:space="preserve"> </w:t>
      </w:r>
      <w:r>
        <w:t xml:space="preserve">and radio stations such as RBB (Rundfunk Berlin-Brandenburg) maintain a strong presence in the region, their ability to compete with digital-native platforms like</w:t>
      </w:r>
      <w:r>
        <w:t xml:space="preserve"> </w:t>
      </w:r>
      <w:r>
        <w:rPr>
          <w:iCs/>
          <w:i/>
        </w:rPr>
        <w:t xml:space="preserve">Spiegel Online</w:t>
      </w:r>
      <w:r>
        <w:t xml:space="preserve"> </w:t>
      </w:r>
      <w:r>
        <w:t xml:space="preserve">or international outlets has created tensions. Additionally, journalists in Frankfurt must contend with the dual pressures of reporting on sensitive topics (e.g., refugee crises) while ensuring compliance with Germany’s strict laws against defamation and hate speech.</w:t>
      </w:r>
    </w:p>
    <w:p>
      <w:pPr>
        <w:pStyle w:val="BodyText"/>
      </w:pPr>
      <w:r>
        <w:t xml:space="preserve">A key finding of this</w:t>
      </w:r>
      <w:r>
        <w:t xml:space="preserve"> </w:t>
      </w:r>
      <w:r>
        <w:rPr>
          <w:bCs/>
          <w:b/>
        </w:rPr>
        <w:t xml:space="preserve">Abstract academic</w:t>
      </w:r>
      <w:r>
        <w:t xml:space="preserve"> </w:t>
      </w:r>
      <w:r>
        <w:t xml:space="preserve">document is the interplay between</w:t>
      </w:r>
      <w:r>
        <w:t xml:space="preserve"> </w:t>
      </w:r>
      <w:r>
        <w:rPr>
          <w:bCs/>
          <w:b/>
        </w:rPr>
        <w:t xml:space="preserve">Journalists</w:t>
      </w:r>
      <w:r>
        <w:t xml:space="preserve"> </w:t>
      </w:r>
      <w:r>
        <w:t xml:space="preserve">and public trust in media institutions. Surveys conducted in Frankfurt reveal that while residents value the role of journalists in exposing corruption or fostering civic engagement, they also express skepticism about media bias and the influence of advertising revenue on editorial decisions. This tension is particularly acute in</w:t>
      </w:r>
      <w:r>
        <w:t xml:space="preserve"> </w:t>
      </w:r>
      <w:r>
        <w:rPr>
          <w:bCs/>
          <w:b/>
        </w:rPr>
        <w:t xml:space="preserve">Germany Frankfurt</w:t>
      </w:r>
      <w:r>
        <w:t xml:space="preserve">, where newspapers like</w:t>
      </w:r>
      <w:r>
        <w:t xml:space="preserve"> </w:t>
      </w:r>
      <w:r>
        <w:rPr>
          <w:iCs/>
          <w:i/>
        </w:rPr>
        <w:t xml:space="preserve">Frankfurter Rundschau</w:t>
      </w:r>
      <w:r>
        <w:t xml:space="preserve"> </w:t>
      </w:r>
      <w:r>
        <w:t xml:space="preserve">have historically been associated with centrist politics but must now appeal to a more fragmented readership.</w:t>
      </w:r>
    </w:p>
    <w:p>
      <w:pPr>
        <w:pStyle w:val="BodyText"/>
      </w:pPr>
      <w:r>
        <w:t xml:space="preserve">The analysis further explores how the educational and professional training of</w:t>
      </w:r>
      <w:r>
        <w:t xml:space="preserve"> </w:t>
      </w:r>
      <w:r>
        <w:rPr>
          <w:bCs/>
          <w:b/>
        </w:rPr>
        <w:t xml:space="preserve">Journalists</w:t>
      </w:r>
      <w:r>
        <w:t xml:space="preserve"> </w:t>
      </w:r>
      <w:r>
        <w:t xml:space="preserve">in Frankfurt reflects the city’s unique media ecosystem. Universities such as Goethe University Frankfurt and the</w:t>
      </w:r>
      <w:r>
        <w:t xml:space="preserve"> </w:t>
      </w:r>
      <w:r>
        <w:rPr>
          <w:iCs/>
          <w:i/>
        </w:rPr>
        <w:t xml:space="preserve">Hochschule für Journalistik und Kommunikation</w:t>
      </w:r>
      <w:r>
        <w:t xml:space="preserve"> </w:t>
      </w:r>
      <w:r>
        <w:t xml:space="preserve">provide students with specialized courses on European politics, multimedia storytelling, and ethical reporting. These programs emphasize the need for journalists to develop cross-disciplinary skills, including data journalism and multimedia production, to remain relevant in an increasingly competitive field.</w:t>
      </w:r>
    </w:p>
    <w:p>
      <w:pPr>
        <w:pStyle w:val="BodyText"/>
      </w:pPr>
      <w:r>
        <w:t xml:space="preserve">Another important dimension discussed in this</w:t>
      </w:r>
      <w:r>
        <w:t xml:space="preserve"> </w:t>
      </w:r>
      <w:r>
        <w:rPr>
          <w:bCs/>
          <w:b/>
        </w:rPr>
        <w:t xml:space="preserve">Abstract academic</w:t>
      </w:r>
      <w:r>
        <w:t xml:space="preserve"> </w:t>
      </w:r>
      <w:r>
        <w:t xml:space="preserve">document is the impact of recent political developments on journalistic practice. The rise of populist movements in Germany, coupled with the city’s role as a center for European policy debates, has intensified scrutiny on media coverage. Journalists in Frankfurt are often called upon to balance neutrality with the imperative to address social inequalities and political polarization—a challenge that requires both intellectual rigor and emotional intelligence.</w:t>
      </w:r>
    </w:p>
    <w:p>
      <w:pPr>
        <w:pStyle w:val="BodyText"/>
      </w:pPr>
      <w:r>
        <w:t xml:space="preserve">In conclusion, this</w:t>
      </w:r>
      <w:r>
        <w:t xml:space="preserve"> </w:t>
      </w:r>
      <w:r>
        <w:rPr>
          <w:bCs/>
          <w:b/>
        </w:rPr>
        <w:t xml:space="preserve">Abstract academic</w:t>
      </w:r>
      <w:r>
        <w:t xml:space="preserve"> </w:t>
      </w:r>
      <w:r>
        <w:t xml:space="preserve">document underscores the pivotal role of</w:t>
      </w:r>
      <w:r>
        <w:t xml:space="preserve"> </w:t>
      </w:r>
      <w:r>
        <w:rPr>
          <w:bCs/>
          <w:b/>
        </w:rPr>
        <w:t xml:space="preserve">Journalists</w:t>
      </w:r>
      <w:r>
        <w:t xml:space="preserve"> </w:t>
      </w:r>
      <w:r>
        <w:t xml:space="preserve">in</w:t>
      </w:r>
      <w:r>
        <w:t xml:space="preserve"> </w:t>
      </w:r>
      <w:r>
        <w:rPr>
          <w:bCs/>
          <w:b/>
        </w:rPr>
        <w:t xml:space="preserve">Germany Frankfurt</w:t>
      </w:r>
      <w:r>
        <w:t xml:space="preserve">, a city where media history, economic influence, and cultural diversity converge. It highlights the ongoing evolution of journalistic practices in response to technological innovation, ethical dilemmas, and societal demands. By examining these dynamics through an academic lens, this document aims to provide a comprehensive understanding of how</w:t>
      </w:r>
      <w:r>
        <w:t xml:space="preserve"> </w:t>
      </w:r>
      <w:r>
        <w:rPr>
          <w:bCs/>
          <w:b/>
        </w:rPr>
        <w:t xml:space="preserve">Journalists</w:t>
      </w:r>
      <w:r>
        <w:t xml:space="preserve"> </w:t>
      </w:r>
      <w:r>
        <w:t xml:space="preserve">in Frankfurt contribute to the broader discourse on democracy, transparency, and public engagement in 21st-century Europe.</w:t>
      </w:r>
    </w:p>
    <w:p>
      <w:pPr>
        <w:pStyle w:val="BodyText"/>
      </w:pPr>
      <w:r>
        <w:rPr>
          <w:bCs/>
          <w:b/>
        </w:rPr>
        <w:t xml:space="preserve">Keywords:</w:t>
      </w:r>
      <w:r>
        <w:t xml:space="preserve"> </w:t>
      </w:r>
      <w:r>
        <w:t xml:space="preserve">Abstract academic, Journalist, Germany Frankfurt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 in Germany Frankfurt</dc:title>
  <dc:creator/>
  <dc:language>en</dc:language>
  <cp:keywords/>
  <dcterms:created xsi:type="dcterms:W3CDTF">2026-07-21T16:48:23Z</dcterms:created>
  <dcterms:modified xsi:type="dcterms:W3CDTF">2026-07-21T16:48:23Z</dcterms:modified>
</cp:coreProperties>
</file>

<file path=docProps/custom.xml><?xml version="1.0" encoding="utf-8"?>
<Properties xmlns="http://schemas.openxmlformats.org/officeDocument/2006/custom-properties" xmlns:vt="http://schemas.openxmlformats.org/officeDocument/2006/docPropsVTypes"/>
</file>