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c7213a6872a5ff2d006e3d8e9d4d5cc45f95c77"/>
    <w:p>
      <w:pPr>
        <w:pStyle w:val="Heading1"/>
      </w:pPr>
      <w:r>
        <w:t xml:space="preserve">Abstract Academic: The Role of Journalists in South Africa, Cape Town</w:t>
      </w:r>
    </w:p>
    <w:p>
      <w:pPr>
        <w:pStyle w:val="FirstParagraph"/>
      </w:pPr>
      <w:r>
        <w:t xml:space="preserve">In the evolving landscape of global journalism, the role of journalists in democratic societies remains pivotal. This abstract academic document explores the multifaceted contributions and challenges faced by journalists operating within South Africa’s Cape Town, a region emblematic of both historical complexity and contemporary innovation. By situating this analysis within the socio-political context of post-apartheid South Africa, this study underscores how journalists in Cape Town navigate institutional frameworks, cultural diversity, and technological advancements to uphold democratic values while addressing local and global issues.</w:t>
      </w:r>
    </w:p>
    <w:bookmarkStart w:id="20" w:name="the-journalist-as-a-pillar-of-democracy"/>
    <w:p>
      <w:pPr>
        <w:pStyle w:val="Heading2"/>
      </w:pPr>
      <w:r>
        <w:t xml:space="preserve">The Journalist as a Pillar of Democracy</w:t>
      </w:r>
    </w:p>
    <w:p>
      <w:pPr>
        <w:pStyle w:val="FirstParagraph"/>
      </w:pPr>
      <w:r>
        <w:t xml:space="preserve">Journalists in Cape Town are not merely reporters of events but custodians of public discourse. In a nation grappling with the legacies of systemic inequality and the aspirations of social justice, their work is central to fostering transparency, accountability, and civic engagement. South Africa’s Constitution enshrines freedom of expression as a cornerstone right (Section 16), yet journalists in Cape Town often face unique pressures stemming from political polarization, corporate influence, and the digital transformation of media. This section examines how these dynamics shape the ethical obligations and professional practices of journalists in one of Africa’s most historically significant cities.</w:t>
      </w:r>
    </w:p>
    <w:p>
      <w:pPr>
        <w:pStyle w:val="BodyText"/>
      </w:pPr>
      <w:r>
        <w:t xml:space="preserve">Cape Town, as South Africa’s legislative capital and a hub for international media networks, offers a microcosm of the challenges confronting journalists today. The city’s diverse population—comprising Indigenous Khoisan communities, descendants of Dutch settlers, and migrants from across Africa—demands that journalists adopt inclusive reporting practices. This inclusivity is not merely a moral imperative but a strategic necessity to reflect the plurality of voices in South African society. However, achieving this requires overcoming entrenched biases within media organizations and addressing systemic underrepresentation of marginalized groups in editorial roles.</w:t>
      </w:r>
    </w:p>
    <w:bookmarkEnd w:id="20"/>
    <w:bookmarkStart w:id="21" w:name="challenges-in-the-post-apartheid-era"/>
    <w:p>
      <w:pPr>
        <w:pStyle w:val="Heading2"/>
      </w:pPr>
      <w:r>
        <w:t xml:space="preserve">Challenges in the Post-Apartheid Era</w:t>
      </w:r>
    </w:p>
    <w:p>
      <w:pPr>
        <w:pStyle w:val="FirstParagraph"/>
      </w:pPr>
      <w:r>
        <w:t xml:space="preserve">The post-apartheid era has brought both opportunities and obstacles for journalists in Cape Town. While the transition to democracy opened new avenues for investigative reporting and public accountability, it also exposed vulnerabilities within the media industry. State-sponsored censorship, threats of legal action against critical journalism, and the erosion of press freedom under certain political regimes have created an environment where journalists must balance courage with caution.</w:t>
      </w:r>
    </w:p>
    <w:p>
      <w:pPr>
        <w:pStyle w:val="BodyText"/>
      </w:pPr>
      <w:r>
        <w:t xml:space="preserve">Moreover, the rise of digital platforms has disrupted traditional revenue models for news organizations in Cape Town. Many local outlets have struggled to compete with global media conglomerates and social media-driven content creation. This financial strain often compromises the quality of journalism, leading to a reliance on sensationalism or reduced coverage of underreported issues such as rural poverty, environmental degradation, and gender-based violence.</w:t>
      </w:r>
    </w:p>
    <w:bookmarkEnd w:id="21"/>
    <w:bookmarkStart w:id="22" w:name="cultural-and-historical-contexts"/>
    <w:p>
      <w:pPr>
        <w:pStyle w:val="Heading2"/>
      </w:pPr>
      <w:r>
        <w:t xml:space="preserve">Cultural and Historical Contexts</w:t>
      </w:r>
    </w:p>
    <w:p>
      <w:pPr>
        <w:pStyle w:val="FirstParagraph"/>
      </w:pPr>
      <w:r>
        <w:t xml:space="preserve">Cape Town’s historical narrative is deeply intertwined with its journalistic output. The city was once the epicenter of colonial rule, a history that continues to influence its media landscape. Journalists here must grapple with the tension between reporting on contemporary issues and acknowledging the enduring impact of apartheid-era policies. For example, coverage of land expropriation debates or housing inequalities often intersects with historical narratives about displacement and resistance.</w:t>
      </w:r>
    </w:p>
    <w:p>
      <w:pPr>
        <w:pStyle w:val="BodyText"/>
      </w:pPr>
      <w:r>
        <w:t xml:space="preserve">Additionally, Cape Town’s status as a cultural melting pot has enriched its journalistic traditions. Multilingual journalism—spanning Afrikaans, isiXhosa, English, and other languages—reflects the city’s diversity while also posing challenges in terms of resource allocation and audience reach. This linguistic pluralism requires journalists to not only master multiple languages but also to navigate cultural sensitivities that can affect the reception of their work.</w:t>
      </w:r>
    </w:p>
    <w:bookmarkEnd w:id="22"/>
    <w:bookmarkStart w:id="23" w:name="X16a01625fe8db6419d6db7cf077075494e610da"/>
    <w:p>
      <w:pPr>
        <w:pStyle w:val="Heading2"/>
      </w:pPr>
      <w:r>
        <w:t xml:space="preserve">Technological Innovations and Ethical Dilemmas</w:t>
      </w:r>
    </w:p>
    <w:p>
      <w:pPr>
        <w:pStyle w:val="FirstParagraph"/>
      </w:pPr>
      <w:r>
        <w:t xml:space="preserve">The advent of digital technologies has revolutionized journalism in Cape Town, enabling real-time reporting and citizen journalism. Platforms like Twitter, YouTube, and local news websites have empowered individuals to document events that might otherwise go unnoticed by mainstream media. However, this democratization of information has also raised ethical questions about the verification of sources, the spread of misinformation, and the potential for digital surveillance.</w:t>
      </w:r>
    </w:p>
    <w:p>
      <w:pPr>
        <w:pStyle w:val="BodyText"/>
      </w:pPr>
      <w:r>
        <w:t xml:space="preserve">Journalists in Cape Town are increasingly using data journalism and multimedia storytelling to enhance their narratives. For instance, investigative reports on corruption in government agencies often rely on complex datasets and interactive maps to convey findings effectively. Yet these tools require specialized training, which many local journalists lack due to underfunded education programs.</w:t>
      </w:r>
    </w:p>
    <w:bookmarkEnd w:id="23"/>
    <w:bookmarkStart w:id="24" w:name="conclusion"/>
    <w:p>
      <w:pPr>
        <w:pStyle w:val="Heading2"/>
      </w:pPr>
      <w:r>
        <w:t xml:space="preserve">Conclusion</w:t>
      </w:r>
    </w:p>
    <w:p>
      <w:pPr>
        <w:pStyle w:val="FirstParagraph"/>
      </w:pPr>
      <w:r>
        <w:t xml:space="preserve">In conclusion, the role of journalists in South Africa’s Cape Town is both indispensable and fraught with complexity. As guardians of truth in a society still healing from the scars of apartheid, they must navigate political pressures, technological disruptions, and cultural nuances to fulfill their democratic mandate. This abstract academic document highlights the urgent need for policies that support press freedom, invest in journalistic education, and promote diversity within media institutions. By doing so, Cape Town can emerge as a model for how journalism can thrive in the 21st century while upholding its foundational principles.</w:t>
      </w:r>
    </w:p>
    <w:p>
      <w:pPr>
        <w:pStyle w:val="BodyText"/>
      </w:pPr>
      <w:r>
        <w:t xml:space="preserve">Ultimately, the story of journalism in Cape Town is not just about the city itself but about South Africa’s broader struggle to reconcile its past with its future. As journalists continue to illuminate the path forward, their work remains a vital thread in the fabric of national identity and collective memory.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South Africa, Cape Town</dc:title>
  <dc:creator/>
  <dc:language>en</dc:language>
  <cp:keywords/>
  <dcterms:created xsi:type="dcterms:W3CDTF">2026-07-21T03:18:54Z</dcterms:created>
  <dcterms:modified xsi:type="dcterms:W3CDTF">2026-07-21T03:18:54Z</dcterms:modified>
</cp:coreProperties>
</file>

<file path=docProps/custom.xml><?xml version="1.0" encoding="utf-8"?>
<Properties xmlns="http://schemas.openxmlformats.org/officeDocument/2006/custom-properties" xmlns:vt="http://schemas.openxmlformats.org/officeDocument/2006/docPropsVTypes"/>
</file>