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0" w:name="X8ba23ef74e31f13545cbb75421d1eed3542e2b8"/>
    <w:p>
      <w:pPr>
        <w:pStyle w:val="Heading1"/>
      </w:pPr>
      <w:r>
        <w:t xml:space="preserve">Abstract Academic Document: The Role of Journalists in the United States Chicago</w:t>
      </w:r>
    </w:p>
    <w:p>
      <w:pPr>
        <w:pStyle w:val="FirstParagraph"/>
      </w:pPr>
      <w:r>
        <w:t xml:space="preserve">This academic abstract explores the multifaceted role of journalists within the context of</w:t>
      </w:r>
      <w:r>
        <w:t xml:space="preserve"> </w:t>
      </w:r>
      <w:r>
        <w:rPr>
          <w:bCs/>
          <w:b/>
        </w:rPr>
        <w:t xml:space="preserve">United States Chicago</w:t>
      </w:r>
      <w:r>
        <w:t xml:space="preserve">, emphasizing their significance as pillars of democracy, truth-seekers, and cultural commentators. As a city deeply embedded in American media history—from its iconic newspapers like</w:t>
      </w:r>
      <w:r>
        <w:t xml:space="preserve"> </w:t>
      </w:r>
      <w:r>
        <w:rPr>
          <w:iCs/>
          <w:i/>
        </w:rPr>
        <w:t xml:space="preserve">The Chicago Tribune</w:t>
      </w:r>
      <w:r>
        <w:t xml:space="preserve"> </w:t>
      </w:r>
      <w:r>
        <w:t xml:space="preserve">to its influential radio and television stations—Chicago provides a unique lens through which to analyze the evolving responsibilities of</w:t>
      </w:r>
      <w:r>
        <w:t xml:space="preserve"> </w:t>
      </w:r>
      <w:r>
        <w:rPr>
          <w:bCs/>
          <w:b/>
        </w:rPr>
        <w:t xml:space="preserve">journalist</w:t>
      </w:r>
      <w:r>
        <w:t xml:space="preserve">s in the 21st century. This document synthesizes current research, historical context, and contemporary challenges faced by journalists operating within this urban hub, while aligning with academic standards for critical discourse on media ethics, public engagement, and socio-political dynamics.</w:t>
      </w:r>
    </w:p>
    <w:p>
      <w:pPr>
        <w:pStyle w:val="BodyText"/>
      </w:pPr>
      <w:r>
        <w:t xml:space="preserve">The study begins by establishing the foundational role of</w:t>
      </w:r>
      <w:r>
        <w:t xml:space="preserve"> </w:t>
      </w:r>
      <w:r>
        <w:rPr>
          <w:bCs/>
          <w:b/>
        </w:rPr>
        <w:t xml:space="preserve">journalist</w:t>
      </w:r>
      <w:r>
        <w:t xml:space="preserve">s as intermediaries between the public and institutions of power. In</w:t>
      </w:r>
      <w:r>
        <w:t xml:space="preserve"> </w:t>
      </w:r>
      <w:r>
        <w:rPr>
          <w:bCs/>
          <w:b/>
        </w:rPr>
        <w:t xml:space="preserve">United States Chicago</w:t>
      </w:r>
      <w:r>
        <w:t xml:space="preserve">, this role is amplified by the city’s status as a political, economic, and cultural epicenter. Journalists here are tasked with reporting on issues ranging from local governance to national policy debates, often under intense scrutiny from both readers and political entities. The abstract highlights how journalists in Chicago have historically shaped public opinion through investigative reporting—such as the</w:t>
      </w:r>
      <w:r>
        <w:t xml:space="preserve"> </w:t>
      </w:r>
      <w:r>
        <w:rPr>
          <w:iCs/>
          <w:i/>
        </w:rPr>
        <w:t xml:space="preserve">Chicago Daily News</w:t>
      </w:r>
      <w:r>
        <w:t xml:space="preserve">’s exposés on corruption during the 1920s or modern coverage of racial inequality and urban development. These examples underscore the journalist’s dual responsibility to inform and provoke critical thought, while adhering to ethical standards.</w:t>
      </w:r>
    </w:p>
    <w:p>
      <w:pPr>
        <w:pStyle w:val="BodyText"/>
      </w:pPr>
      <w:r>
        <w:t xml:space="preserve">Central to this analysis is an examination of the challenges journalists in</w:t>
      </w:r>
      <w:r>
        <w:t xml:space="preserve"> </w:t>
      </w:r>
      <w:r>
        <w:rPr>
          <w:bCs/>
          <w:b/>
        </w:rPr>
        <w:t xml:space="preserve">United States Chicago</w:t>
      </w:r>
      <w:r>
        <w:t xml:space="preserve"> </w:t>
      </w:r>
      <w:r>
        <w:t xml:space="preserve">face in an era dominated by digital media and misinformation. The rise of social media platforms has democratized information dissemination but also introduced complexities such as the spread of fake news, polarization, and the erosion of trust in traditional journalism. In Chicago, where issues like income disparity, police accountability (e.g.,</w:t>
      </w:r>
      <w:r>
        <w:t xml:space="preserve"> </w:t>
      </w:r>
      <w:r>
        <w:rPr>
          <w:iCs/>
          <w:i/>
        </w:rPr>
        <w:t xml:space="preserve">The Guardian</w:t>
      </w:r>
      <w:r>
        <w:t xml:space="preserve">’s coverage of systemic racism), and climate change are hotly debated, journalists must navigate these tensions while maintaining objectivity. The abstract discusses how local newsrooms have adapted—through collaborative fact-checking initiatives, community engagement strategies, and partnerships with academic institutions—to restore credibility and foster informed civic participation.</w:t>
      </w:r>
    </w:p>
    <w:p>
      <w:pPr>
        <w:pStyle w:val="BodyText"/>
      </w:pPr>
      <w:r>
        <w:t xml:space="preserve">The document further delves into the educational and professional frameworks that shape</w:t>
      </w:r>
      <w:r>
        <w:t xml:space="preserve"> </w:t>
      </w:r>
      <w:r>
        <w:rPr>
          <w:bCs/>
          <w:b/>
        </w:rPr>
        <w:t xml:space="preserve">journalist</w:t>
      </w:r>
      <w:r>
        <w:t xml:space="preserve">s in Chicago. Institutions such as the Medill School of Journalism at Northwestern University play a pivotal role in training reporters to address the city’s unique media landscape. The abstract notes that curricula increasingly emphasize digital literacy, ethical journalism, and multimedia storytelling—skills critical for journalists operating in a fast-paced, hyperconnected environment. Additionally, it highlights Chicago-based organizations like the</w:t>
      </w:r>
      <w:r>
        <w:t xml:space="preserve"> </w:t>
      </w:r>
      <w:r>
        <w:rPr>
          <w:iCs/>
          <w:i/>
        </w:rPr>
        <w:t xml:space="preserve">Chicago Journalism Collaborative</w:t>
      </w:r>
      <w:r>
        <w:t xml:space="preserve">, which support underrepresented voices in media and promote diversity within the profession.</w:t>
      </w:r>
    </w:p>
    <w:p>
      <w:pPr>
        <w:pStyle w:val="BodyText"/>
      </w:pPr>
      <w:r>
        <w:t xml:space="preserve">A key theme is the intersection of journalism with social justice movements in</w:t>
      </w:r>
      <w:r>
        <w:t xml:space="preserve"> </w:t>
      </w:r>
      <w:r>
        <w:rPr>
          <w:bCs/>
          <w:b/>
        </w:rPr>
        <w:t xml:space="preserve">United States Chicago</w:t>
      </w:r>
      <w:r>
        <w:t xml:space="preserve">. From covering the 1968 Poor People’s Campaign to documenting Black Lives Matter protests, journalists have been instrumental in amplifying marginalized communities’ narratives. The abstract argues that this responsibility requires not only factual reporting but also a commitment to contextualizing systemic inequalities. In this regard,</w:t>
      </w:r>
      <w:r>
        <w:t xml:space="preserve"> </w:t>
      </w:r>
      <w:r>
        <w:rPr>
          <w:bCs/>
          <w:b/>
        </w:rPr>
        <w:t xml:space="preserve">journalist</w:t>
      </w:r>
      <w:r>
        <w:t xml:space="preserve">s must balance their role as neutral observers with an understanding of the power dynamics they document—a tension that demands continuous self-reflection and adherence to ethical guidelines.</w:t>
      </w:r>
    </w:p>
    <w:p>
      <w:pPr>
        <w:pStyle w:val="BodyText"/>
      </w:pPr>
      <w:r>
        <w:t xml:space="preserve">The methodology section of this abstract outlines a qualitative approach, drawing on case studies, archival research, and interviews with veteran journalists in Chicago. By analyzing how media coverage has evolved over decades—from print-centric models to digital-first strategies—the study illuminates trends in journalistic practice. For instance, the shift from print newspapers to online platforms has necessitated changes in storytelling formats (e.g., podcasts like</w:t>
      </w:r>
      <w:r>
        <w:t xml:space="preserve"> </w:t>
      </w:r>
      <w:r>
        <w:rPr>
          <w:iCs/>
          <w:i/>
        </w:rPr>
        <w:t xml:space="preserve">WBEZ’s</w:t>
      </w:r>
      <w:r>
        <w:t xml:space="preserve"> </w:t>
      </w:r>
      <w:r>
        <w:rPr>
          <w:iCs/>
          <w:i/>
        </w:rPr>
        <w:t xml:space="preserve">Bridge of Spies</w:t>
      </w:r>
      <w:r>
        <w:t xml:space="preserve">) and audience engagement tactics. These adaptations are critical for ensuring that journalism remains relevant in a city where residents increasingly consume news via smartphones and social media feeds.</w:t>
      </w:r>
    </w:p>
    <w:p>
      <w:pPr>
        <w:pStyle w:val="BodyText"/>
      </w:pPr>
      <w:r>
        <w:t xml:space="preserve">The findings reveal that journalists in Chicago face unique pressures, including the need to report on issues with national implications (e.g., federal elections, Supreme Court rulings) while addressing local concerns such as public safety and housing crises. The abstract emphasizes the importance of a robust free press in safeguarding democratic processes—a principle enshrined in the First Amendment but increasingly tested by political polarization and corporate media consolidation. In this context,</w:t>
      </w:r>
      <w:r>
        <w:t xml:space="preserve"> </w:t>
      </w:r>
      <w:r>
        <w:rPr>
          <w:bCs/>
          <w:b/>
        </w:rPr>
        <w:t xml:space="preserve">journalist</w:t>
      </w:r>
      <w:r>
        <w:t xml:space="preserve">s in Chicago serve as both witnesses to history and active participants in shaping it.</w:t>
      </w:r>
    </w:p>
    <w:p>
      <w:pPr>
        <w:pStyle w:val="BodyText"/>
      </w:pPr>
      <w:r>
        <w:t xml:space="preserve">Finally, the document addresses broader implications for journalism education, media policy, and public discourse. It argues that supporting independent journalism through funding models (e.g., nonprofit newsrooms like</w:t>
      </w:r>
      <w:r>
        <w:t xml:space="preserve"> </w:t>
      </w:r>
      <w:r>
        <w:rPr>
          <w:iCs/>
          <w:i/>
        </w:rPr>
        <w:t xml:space="preserve">ProPublica</w:t>
      </w:r>
      <w:r>
        <w:t xml:space="preserve">) and legal protections is essential for preserving the integrity of reporting in</w:t>
      </w:r>
      <w:r>
        <w:t xml:space="preserve"> </w:t>
      </w:r>
      <w:r>
        <w:rPr>
          <w:bCs/>
          <w:b/>
        </w:rPr>
        <w:t xml:space="preserve">United States Chicago</w:t>
      </w:r>
      <w:r>
        <w:t xml:space="preserve">. The abstract concludes by reaffirming the enduring value of journalists as guardians of truth, advocates for transparency, and facilitators of dialogue in a city that has long been a microcosm of America’s social and political struggles.</w:t>
      </w:r>
    </w:p>
    <w:p>
      <w:pPr>
        <w:pStyle w:val="BodyText"/>
      </w:pPr>
      <w:r>
        <w:t xml:space="preserve">In summary, this academic abstract underscores the vital role</w:t>
      </w:r>
      <w:r>
        <w:t xml:space="preserve"> </w:t>
      </w:r>
      <w:r>
        <w:rPr>
          <w:bCs/>
          <w:b/>
        </w:rPr>
        <w:t xml:space="preserve">journalist</w:t>
      </w:r>
      <w:r>
        <w:t xml:space="preserve">s play in</w:t>
      </w:r>
      <w:r>
        <w:t xml:space="preserve"> </w:t>
      </w:r>
      <w:r>
        <w:rPr>
          <w:bCs/>
          <w:b/>
        </w:rPr>
        <w:t xml:space="preserve">United States Chicago</w:t>
      </w:r>
      <w:r>
        <w:t xml:space="preserve">, from their historical contributions to modern challenges. By examining their work through an academic lens, it highlights the need for continued investment in journalism as a cornerstone of democratic society. The interplay between local and national narratives, ethical considerations, and technological advancements ensures that this topic remains both timely and critically important for scholars, practitioners, and policymakers alike.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Journalists in the United States Chicago</dc:title>
  <dc:creator/>
  <dc:language>en</dc:language>
  <cp:keywords/>
  <dcterms:created xsi:type="dcterms:W3CDTF">2026-07-23T12:29:27Z</dcterms:created>
  <dcterms:modified xsi:type="dcterms:W3CDTF">2026-07-23T12:29:27Z</dcterms:modified>
</cp:coreProperties>
</file>

<file path=docProps/custom.xml><?xml version="1.0" encoding="utf-8"?>
<Properties xmlns="http://schemas.openxmlformats.org/officeDocument/2006/custom-properties" xmlns:vt="http://schemas.openxmlformats.org/officeDocument/2006/docPropsVTypes"/>
</file>