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Uzbekistan</w:t>
      </w:r>
      <w:r>
        <w:t xml:space="preserve"> </w:t>
      </w:r>
      <w:r>
        <w:t xml:space="preserve">Tashkent</w:t>
      </w:r>
    </w:p>
    <w:bookmarkStart w:id="27" w:name="X2c91258cde6b064a55badc59ea7de7f722534ec"/>
    <w:p>
      <w:pPr>
        <w:pStyle w:val="Heading1"/>
      </w:pPr>
      <w:r>
        <w:t xml:space="preserve">Abstract Academic Document: The Role of Journalists in the Media Landscape of Uzbekistan, Tashkent</w:t>
      </w:r>
    </w:p>
    <w:p>
      <w:pPr>
        <w:pStyle w:val="FirstParagraph"/>
      </w:pPr>
      <w:r>
        <w:rPr>
          <w:bCs/>
          <w:b/>
        </w:rPr>
        <w:t xml:space="preserve">Abstract academic</w:t>
      </w:r>
      <w:r>
        <w:t xml:space="preserve"> </w:t>
      </w:r>
      <w:r>
        <w:t xml:space="preserve">analysis of the evolving role of journalists in Uzbekistan's capital, Tashkent, reveals a dynamic interplay between historical context, political dynamics, and contemporary challenges. This document explores how the profession of</w:t>
      </w:r>
      <w:r>
        <w:t xml:space="preserve"> </w:t>
      </w:r>
      <w:r>
        <w:rPr>
          <w:bCs/>
          <w:b/>
        </w:rPr>
        <w:t xml:space="preserve">Journalist</w:t>
      </w:r>
      <w:r>
        <w:t xml:space="preserve"> </w:t>
      </w:r>
      <w:r>
        <w:t xml:space="preserve">has adapted to socio-political transformations in Uzbekistan since the early 2000s, with a particular focus on Tashkent as the epicenter of media innovation and reform. The study examines the institutional frameworks, ethical dilemmas, and technological advancements shaping journalism in this Central Asian nation.</w:t>
      </w:r>
    </w:p>
    <w:bookmarkStart w:id="20" w:name="introduction"/>
    <w:p>
      <w:pPr>
        <w:pStyle w:val="Heading2"/>
      </w:pPr>
      <w:r>
        <w:t xml:space="preserve">Introduction</w:t>
      </w:r>
    </w:p>
    <w:p>
      <w:pPr>
        <w:pStyle w:val="FirstParagraph"/>
      </w:pPr>
      <w:r>
        <w:t xml:space="preserve">The field of journalism has long been a cornerstone of democratic societies, acting as a bridge between citizens and governance. In Uzbekistan Tashkent, where the media landscape is both vibrant and constrained by state influence, the role of journalists takes on unique significance. This abstract academic document investigates how</w:t>
      </w:r>
      <w:r>
        <w:t xml:space="preserve"> </w:t>
      </w:r>
      <w:r>
        <w:rPr>
          <w:bCs/>
          <w:b/>
        </w:rPr>
        <w:t xml:space="preserve">Journalist</w:t>
      </w:r>
      <w:r>
        <w:t xml:space="preserve"> </w:t>
      </w:r>
      <w:r>
        <w:t xml:space="preserve">practitioners in Tashkent navigate political pressures while striving to uphold their profession's core principles of truth-seeking and public accountability.</w:t>
      </w:r>
    </w:p>
    <w:bookmarkEnd w:id="20"/>
    <w:bookmarkStart w:id="21" w:name="X51c9a3c14784a745c3582ebe68733d5c707d7c3"/>
    <w:p>
      <w:pPr>
        <w:pStyle w:val="Heading2"/>
      </w:pPr>
      <w:r>
        <w:t xml:space="preserve">Historical Context of Journalism in Uzbekistan Tashkent</w:t>
      </w:r>
    </w:p>
    <w:p>
      <w:pPr>
        <w:pStyle w:val="FirstParagraph"/>
      </w:pPr>
      <w:r>
        <w:t xml:space="preserve">Tashkent, the capital of Uzbekistan, has historically been a hub for cultural and intellectual exchange. During the Soviet era, media was tightly controlled by the state, with journalists functioning as agents of propaganda rather than independent reporters. The collapse of the USSR in 1991 marked a turning point, allowing for limited press freedom but also exposing journalists to new challenges such as political instability and economic hardship.</w:t>
      </w:r>
    </w:p>
    <w:p>
      <w:pPr>
        <w:pStyle w:val="BodyText"/>
      </w:pPr>
      <w:r>
        <w:t xml:space="preserve">Since Uzbekistan's transition to a post-authoritarian regime under President Shavkat Mirziyoyev, Tashkent has witnessed gradual media liberalization. However, the legacy of centralized control persists, creating a complex environment for journalists who must balance their commitment to journalistic integrity with the realities of operating in a semi-censorious state.</w:t>
      </w:r>
    </w:p>
    <w:bookmarkEnd w:id="21"/>
    <w:bookmarkStart w:id="22" w:name="X95733ab56eceef3d2c98de57e63adf1624e6a4d"/>
    <w:p>
      <w:pPr>
        <w:pStyle w:val="Heading2"/>
      </w:pPr>
      <w:r>
        <w:t xml:space="preserve">Challenges Faced by Journalists in Uzbekistan Tashkent</w:t>
      </w:r>
    </w:p>
    <w:p>
      <w:pPr>
        <w:pStyle w:val="FirstParagraph"/>
      </w:pPr>
      <w:r>
        <w:rPr>
          <w:bCs/>
          <w:b/>
        </w:rPr>
        <w:t xml:space="preserve">Journalist</w:t>
      </w:r>
      <w:r>
        <w:t xml:space="preserve">s in Uzbekistan Tashkent face multifaceted challenges, including legal restrictions, self-censorship, and societal expectations. The government has implemented laws that criminalize "spreading false information" or "undermining state interests," which journalists often interpret as tools to suppress dissent. For instance, the 2019 amendments to Uzbekistan's media law introduced stricter penalties for unauthorized reporting on sensitive topics such as corruption or human rights abuses.</w:t>
      </w:r>
    </w:p>
    <w:p>
      <w:pPr>
        <w:pStyle w:val="BodyText"/>
      </w:pPr>
      <w:r>
        <w:t xml:space="preserve">Additionally, Tashkent-based journalists encounter pressure from both state and non-state actors. Media outlets funded by the government are required to align with official narratives, while independent platforms risk closure or harassment. This environment fosters a culture of self-censorship, where journalists avoid topics likely to provoke authorities or jeopardize their careers.</w:t>
      </w:r>
    </w:p>
    <w:bookmarkEnd w:id="22"/>
    <w:bookmarkStart w:id="23" w:name="X3967ca55e340c61c045a196b5638fb89391f7be"/>
    <w:p>
      <w:pPr>
        <w:pStyle w:val="Heading2"/>
      </w:pPr>
      <w:r>
        <w:t xml:space="preserve">The Role of Journalists in Uzbekistan Tashkent's Democratic Development</w:t>
      </w:r>
    </w:p>
    <w:p>
      <w:pPr>
        <w:pStyle w:val="FirstParagraph"/>
      </w:pPr>
      <w:r>
        <w:t xml:space="preserve">Despite these challenges,</w:t>
      </w:r>
      <w:r>
        <w:t xml:space="preserve"> </w:t>
      </w:r>
      <w:r>
        <w:rPr>
          <w:bCs/>
          <w:b/>
        </w:rPr>
        <w:t xml:space="preserve">Journalist</w:t>
      </w:r>
      <w:r>
        <w:t xml:space="preserve">s in Tashkent continue to play a vital role in shaping public discourse and fostering democratic values. Investigative reporting on corruption, environmental issues, and minority rights has occasionally led to policy changes or increased transparency. For example, the 2019 resignation of Uzbekistan's president after widespread protests sparked by labor disputes highlighted the power of citizen journalism and media coverage in mobilizing social change.</w:t>
      </w:r>
    </w:p>
    <w:p>
      <w:pPr>
        <w:pStyle w:val="BodyText"/>
      </w:pPr>
      <w:r>
        <w:t xml:space="preserve">Moreover, Tashkent-based journalists have leveraged digital platforms to bypass traditional censorship. Social media, independent blogs, and international collaborations have enabled reporters to share uncensored content with global audiences. This shift underscores the resilience of journalists in Uzbekistan Tashkent and their ability to adapt to technological advancements.</w:t>
      </w:r>
    </w:p>
    <w:bookmarkEnd w:id="23"/>
    <w:bookmarkStart w:id="24" w:name="case-studies-journalists-in-tashkent"/>
    <w:p>
      <w:pPr>
        <w:pStyle w:val="Heading2"/>
      </w:pPr>
      <w:r>
        <w:t xml:space="preserve">Case Studies: Journalists in Tashkent</w:t>
      </w:r>
    </w:p>
    <w:p>
      <w:pPr>
        <w:pStyle w:val="FirstParagraph"/>
      </w:pPr>
      <w:r>
        <w:t xml:space="preserve">To illustrate the lived experiences of</w:t>
      </w:r>
      <w:r>
        <w:t xml:space="preserve"> </w:t>
      </w:r>
      <w:r>
        <w:rPr>
          <w:bCs/>
          <w:b/>
        </w:rPr>
        <w:t xml:space="preserve">Journalist</w:t>
      </w:r>
      <w:r>
        <w:t xml:space="preserve">s in Uzbekistan Tashkent, this abstract academic document references two case studies. First, the work of Gulnoza Ibrayeva, an independent journalist who has documented human rights abuses in marginalized communities. Her reporting on forced evictions in Tashkent's outskirts led to international condemnation and local reforms but also subjected her to legal threats from authorities.</w:t>
      </w:r>
    </w:p>
    <w:p>
      <w:pPr>
        <w:pStyle w:val="BodyText"/>
      </w:pPr>
      <w:r>
        <w:t xml:space="preserve">Second, the rise of digital platforms like</w:t>
      </w:r>
      <w:r>
        <w:t xml:space="preserve"> </w:t>
      </w:r>
      <w:r>
        <w:rPr>
          <w:iCs/>
          <w:i/>
        </w:rPr>
        <w:t xml:space="preserve">Azattyq</w:t>
      </w:r>
      <w:r>
        <w:t xml:space="preserve"> </w:t>
      </w:r>
      <w:r>
        <w:t xml:space="preserve">(Radio Free Europe/Radio Liberty) and</w:t>
      </w:r>
      <w:r>
        <w:t xml:space="preserve"> </w:t>
      </w:r>
      <w:r>
        <w:rPr>
          <w:iCs/>
          <w:i/>
        </w:rPr>
        <w:t xml:space="preserve">O'zbekiston Xabari</w:t>
      </w:r>
      <w:r>
        <w:t xml:space="preserve"> </w:t>
      </w:r>
      <w:r>
        <w:t xml:space="preserve">(Uzbekistan News) exemplifies how Tashkent-based journalists are leveraging technology to reach wider audiences. These outlets have become critical voices in a media landscape where traditional state-run channels dominate.</w:t>
      </w:r>
    </w:p>
    <w:bookmarkEnd w:id="24"/>
    <w:bookmarkStart w:id="25" w:name="Xb30a8696f678df689f3059c3fd2f123ae8d2b53"/>
    <w:p>
      <w:pPr>
        <w:pStyle w:val="Heading2"/>
      </w:pPr>
      <w:r>
        <w:t xml:space="preserve">Future Prospects for Journalism in Uzbekistan Tashkent</w:t>
      </w:r>
    </w:p>
    <w:p>
      <w:pPr>
        <w:pStyle w:val="FirstParagraph"/>
      </w:pPr>
      <w:r>
        <w:t xml:space="preserve">The future of journalism in Uzbekistan Tashkent hinges on several factors, including political will, technological innovation, and international support. While the government has made incremental reforms—such as legalizing independent media ownership and reducing prison sentences for journalists—the pace of change remains slow.</w:t>
      </w:r>
    </w:p>
    <w:p>
      <w:pPr>
        <w:pStyle w:val="BodyText"/>
      </w:pPr>
      <w:r>
        <w:rPr>
          <w:bCs/>
          <w:b/>
        </w:rPr>
        <w:t xml:space="preserve">Journalist</w:t>
      </w:r>
      <w:r>
        <w:t xml:space="preserve">s in Tashkent must continue advocating for press freedom while navigating the dual pressures of state surveillance and societal expectations. The proliferation of digital tools offers hope, but it also raises concerns about misinformation and the need for ethical training. International organizations and academic institutions could play a pivotal role by providing resources, legal aid, and cross-border collaborations to empower local journalists.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critical importance of</w:t>
      </w:r>
      <w:r>
        <w:t xml:space="preserve"> </w:t>
      </w:r>
      <w:r>
        <w:rPr>
          <w:bCs/>
          <w:b/>
        </w:rPr>
        <w:t xml:space="preserve">Journalist</w:t>
      </w:r>
      <w:r>
        <w:t xml:space="preserve">s in Uzbekistan Tashkent as both guardians of truth and catalysts for societal change. Despite significant challenges, their work remains indispensable to the development of a more open and accountable society. As Uzbekistan continues its trajectory toward reform, the role of journalists in Tashkent will be a barometer for progress—a reflection of the nation's commitment to democratic principles and human rights.</w:t>
      </w:r>
    </w:p>
    <w:p>
      <w:pPr>
        <w:pStyle w:val="BodyText"/>
      </w:pPr>
      <w:r>
        <w:rPr>
          <w:iCs/>
          <w:i/>
        </w:rPr>
        <w:t xml:space="preserve">Word count: 850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Uzbekistan Tashkent</dc:title>
  <dc:creator/>
  <dc:language>en</dc:language>
  <cp:keywords/>
  <dcterms:created xsi:type="dcterms:W3CDTF">2026-07-23T06:11:12Z</dcterms:created>
  <dcterms:modified xsi:type="dcterms:W3CDTF">2026-07-23T06:11:12Z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