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7bb78e19003c8307b08a533827b7c6597de8c0"/>
    <w:p>
      <w:pPr>
        <w:pStyle w:val="Heading1"/>
      </w:pPr>
      <w:r>
        <w:t xml:space="preserve">Abstract Academic Document: The Role and Challenges of Judges in Algeria’s Judicial System – A Focus on Algiers</w:t>
      </w:r>
    </w:p>
    <w:p>
      <w:pPr>
        <w:pStyle w:val="FirstParagraph"/>
      </w:pPr>
      <w:r>
        <w:rPr>
          <w:bCs/>
          <w:b/>
        </w:rPr>
        <w:t xml:space="preserve">Abstract</w:t>
      </w:r>
    </w:p>
    <w:p>
      <w:pPr>
        <w:pStyle w:val="BodyText"/>
      </w:pPr>
      <w:r>
        <w:t xml:space="preserve">The role of the</w:t>
      </w:r>
      <w:r>
        <w:t xml:space="preserve"> </w:t>
      </w:r>
      <w:r>
        <w:rPr>
          <w:bCs/>
          <w:b/>
        </w:rPr>
        <w:t xml:space="preserve">Judge</w:t>
      </w:r>
      <w:r>
        <w:t xml:space="preserve"> </w:t>
      </w:r>
      <w:r>
        <w:t xml:space="preserve">in any nation is pivotal to the administration of justice, and this is particularly significant in the context of</w:t>
      </w:r>
      <w:r>
        <w:t xml:space="preserve"> </w:t>
      </w:r>
      <w:r>
        <w:rPr>
          <w:bCs/>
          <w:b/>
        </w:rPr>
        <w:t xml:space="preserve">Algeria Algiers</w:t>
      </w:r>
      <w:r>
        <w:t xml:space="preserve">, a city that serves as both the political and judicial hub of North Africa. This academic document explores the multifaceted responsibilities, challenges, and evolving dynamics faced by judges operating within Algeria’s legal framework, with a specific focus on Algiers. Given its status as the capital, Algiers hosts some of the most critical judicial institutions in the country, including courts that handle high-profile civil disputes, criminal cases involving political figures, and administrative matters affecting national policy. The analysis is structured around three core themes: (1) the legal and constitutional foundation of judges in Algeria; (2) the unique role of Algiers-based judges in upholding justice amid socio-political complexities; and (3) contemporary challenges impacting judicial independence, efficiency, and public trust. By synthesizing historical data, recent legislative developments, and case studies from Algiers courts, this document aims to provide a comprehensive understanding of how the</w:t>
      </w:r>
      <w:r>
        <w:t xml:space="preserve"> </w:t>
      </w:r>
      <w:r>
        <w:rPr>
          <w:bCs/>
          <w:b/>
        </w:rPr>
        <w:t xml:space="preserve">Judge</w:t>
      </w:r>
      <w:r>
        <w:t xml:space="preserve"> </w:t>
      </w:r>
      <w:r>
        <w:t xml:space="preserve">functions in a region characterized by both legal reform aspirations and persistent institutional constraints.</w:t>
      </w:r>
    </w:p>
    <w:bookmarkStart w:id="20" w:name="X7a5559ed04cac7da2ee7704eb0d7b985bf7625d"/>
    <w:p>
      <w:pPr>
        <w:pStyle w:val="Heading2"/>
      </w:pPr>
      <w:r>
        <w:t xml:space="preserve">The Legal Framework Governing Judges in Algeria</w:t>
      </w:r>
    </w:p>
    <w:p>
      <w:pPr>
        <w:pStyle w:val="FirstParagraph"/>
      </w:pPr>
      <w:r>
        <w:t xml:space="preserve">The Algerian legal system is rooted in civil law, primarily influenced by French colonial legacy, while incorporating elements of Islamic law (</w:t>
      </w:r>
      <w:r>
        <w:rPr>
          <w:iCs/>
          <w:i/>
        </w:rPr>
        <w:t xml:space="preserve">Sharia</w:t>
      </w:r>
      <w:r>
        <w:t xml:space="preserve">) where permissible. The 1963 Constitution established the framework for judicial independence, emphasizing the separation of powers and the judiciary’s role as an impartial arbiter. However, subsequent constitutional amendments and political shifts have periodically altered this balance. The 2019 revision to Algeria’s constitution, for instance, introduced provisions aimed at strengthening judicial autonomy by decentralizing administrative oversight and ensuring that judges are appointed through merit-based evaluations rather than political patronage.</w:t>
      </w:r>
    </w:p>
    <w:p>
      <w:pPr>
        <w:pStyle w:val="BodyText"/>
      </w:pPr>
      <w:r>
        <w:t xml:space="preserve">In</w:t>
      </w:r>
      <w:r>
        <w:t xml:space="preserve"> </w:t>
      </w:r>
      <w:r>
        <w:rPr>
          <w:bCs/>
          <w:b/>
        </w:rPr>
        <w:t xml:space="preserve">Algeria Algiers</w:t>
      </w:r>
      <w:r>
        <w:t xml:space="preserve">, the legal framework is further complicated by the presence of specialized courts. The Constitutional Council, housed in Algiers, adjudicates disputes related to constitutional law and legislative validity. Additionally, the Supreme Court of Justice and administrative courts operate under stringent procedural guidelines to maintain consistency in rulings. Judges must adhere to strict codes of ethics, including impartiality and confidentiality, while navigating a system that remains susceptible to external pressures from executive branches or public opinion.</w:t>
      </w:r>
    </w:p>
    <w:p>
      <w:pPr>
        <w:pStyle w:val="BodyText"/>
      </w:pPr>
      <w:r>
        <w:t xml:space="preserve">The training of judges in Algeria is managed by the Higher Council for Judicial Studies (CSPJ), which oversees academic programs at the National School of Magistrates in Algiers. These programs emphasize civil law principles, human rights protections, and administrative procedures. However, critics argue that ongoing underfunding and limited access to modern legal resources hinder the ability of judges to keep pace with evolving jurisprudence.</w:t>
      </w:r>
    </w:p>
    <w:bookmarkEnd w:id="20"/>
    <w:bookmarkStart w:id="21" w:name="X830dbd5cf27a806d054f3c2966091f1f2783b75"/>
    <w:p>
      <w:pPr>
        <w:pStyle w:val="Heading2"/>
      </w:pPr>
      <w:r>
        <w:t xml:space="preserve">The Role of Judges in Algiers: A Nexus of Legal and Political Dynamics</w:t>
      </w:r>
    </w:p>
    <w:p>
      <w:pPr>
        <w:pStyle w:val="FirstParagraph"/>
      </w:pPr>
      <w:r>
        <w:rPr>
          <w:bCs/>
          <w:b/>
        </w:rPr>
        <w:t xml:space="preserve">Algeria Algiers</w:t>
      </w:r>
      <w:r>
        <w:t xml:space="preserve">, as the capital, is home to the most influential judicial institutions in the country. Judges operating within this jurisdiction are tasked with adjudicating cases that often have national repercussions. For example, criminal courts in Algiers have presided over trials involving corruption scandals linked to high-ranking officials, while civil courts frequently handle disputes related to land rights and labor laws—issues critical to Algeria’s ongoing economic reforms.</w:t>
      </w:r>
    </w:p>
    <w:p>
      <w:pPr>
        <w:pStyle w:val="BodyText"/>
      </w:pPr>
      <w:r>
        <w:t xml:space="preserve">The role of the</w:t>
      </w:r>
      <w:r>
        <w:t xml:space="preserve"> </w:t>
      </w:r>
      <w:r>
        <w:rPr>
          <w:bCs/>
          <w:b/>
        </w:rPr>
        <w:t xml:space="preserve">Judge</w:t>
      </w:r>
      <w:r>
        <w:t xml:space="preserve"> </w:t>
      </w:r>
      <w:r>
        <w:t xml:space="preserve">in Algiers is not confined to courtroom proceedings. They also serve as mediators in complex administrative cases, such as those concerning public contracts or infrastructure projects. This dual responsibility places significant pressure on judges to balance legal rigor with the practical demands of governance, particularly when political stakeholders are involved.</w:t>
      </w:r>
    </w:p>
    <w:p>
      <w:pPr>
        <w:pStyle w:val="BodyText"/>
      </w:pPr>
      <w:r>
        <w:t xml:space="preserve">A key feature of Algiers-based judiciary is its role in safeguarding constitutional rights. Recent rulings by the Constitutional Council have addressed issues such as freedom of expression and electoral laws, reflecting the judiciary’s growing assertiveness in defending democratic principles. However, this assertiveness has also led to tensions with the executive branch, highlighting the delicate interplay between judicial independence and political authority.</w:t>
      </w:r>
    </w:p>
    <w:bookmarkEnd w:id="21"/>
    <w:bookmarkStart w:id="22" w:name="X2247ba95c3f4fe895e17b4a4f117e90348c8675"/>
    <w:p>
      <w:pPr>
        <w:pStyle w:val="Heading2"/>
      </w:pPr>
      <w:r>
        <w:t xml:space="preserve">Challenges Facing Judges in Algeria Algiers</w:t>
      </w:r>
    </w:p>
    <w:p>
      <w:pPr>
        <w:pStyle w:val="FirstParagraph"/>
      </w:pPr>
      <w:r>
        <w:t xml:space="preserve">Despite their critical role, judges in</w:t>
      </w:r>
      <w:r>
        <w:t xml:space="preserve"> </w:t>
      </w:r>
      <w:r>
        <w:rPr>
          <w:bCs/>
          <w:b/>
        </w:rPr>
        <w:t xml:space="preserve">Algeria Algiers</w:t>
      </w:r>
      <w:r>
        <w:t xml:space="preserve"> </w:t>
      </w:r>
      <w:r>
        <w:t xml:space="preserve">face a multitude of challenges that affect both their professional efficacy and public perception. One of the most pressing issues is the backlog of cases, with some courts reporting delays exceeding five years for civil matters. This inefficiency is attributed to underfunding, insufficient judicial staff, and outdated procedural frameworks.</w:t>
      </w:r>
    </w:p>
    <w:p>
      <w:pPr>
        <w:pStyle w:val="BodyText"/>
      </w:pPr>
      <w:r>
        <w:t xml:space="preserve">Judicial independence remains a contentious topic. While legal reforms aim to insulate judges from political interference, reports indicate that senior judges in Algiers occasionally face subtle pressures from government agencies or influential interest groups. For instance, the prosecution of corruption cases involving former officials has sometimes been criticized as politically motivated, raising questions about the impartiality of judicial outcomes.</w:t>
      </w:r>
    </w:p>
    <w:p>
      <w:pPr>
        <w:pStyle w:val="BodyText"/>
      </w:pPr>
      <w:r>
        <w:t xml:space="preserve">Another challenge is the lack of technological integration in court operations. Unlike jurisdictions such as France or Germany, Algeria’s judiciary has been slow to adopt digital tools for case management, witness testimony recording, or public access to court records. This lag exacerbates inefficiencies and limits transparency, eroding public trust in the system.</w:t>
      </w:r>
    </w:p>
    <w:p>
      <w:pPr>
        <w:pStyle w:val="BodyText"/>
      </w:pPr>
      <w:r>
        <w:t xml:space="preserve">Cultural and social factors also play a role. Judges in Algiers must navigate a society where informal mediation is often preferred over formal legal channels. This can lead to situations where judges are compelled to prioritize community norms over strict legal interpretations, further complicating their mandate.</w:t>
      </w:r>
    </w:p>
    <w:bookmarkEnd w:id="22"/>
    <w:bookmarkStart w:id="23" w:name="case-studies-and-recommendations"/>
    <w:p>
      <w:pPr>
        <w:pStyle w:val="Heading2"/>
      </w:pPr>
      <w:r>
        <w:t xml:space="preserve">Case Studies and Recommendations</w:t>
      </w:r>
    </w:p>
    <w:p>
      <w:pPr>
        <w:pStyle w:val="FirstParagraph"/>
      </w:pPr>
      <w:r>
        <w:t xml:space="preserve">To illustrate the complexities of judicial work in</w:t>
      </w:r>
      <w:r>
        <w:t xml:space="preserve"> </w:t>
      </w:r>
      <w:r>
        <w:rPr>
          <w:bCs/>
          <w:b/>
        </w:rPr>
        <w:t xml:space="preserve">Algeria Algiers</w:t>
      </w:r>
      <w:r>
        <w:t xml:space="preserve">, consider the 2019 trial of a former minister accused of embezzling public funds. The case, which involved allegations of collusion between private entities and state officials, was closely monitored by media and civil society groups. While the judge presiding over the trial adhered to procedural norms, delays in evidence collection and witness testimony raised concerns about due process.</w:t>
      </w:r>
    </w:p>
    <w:p>
      <w:pPr>
        <w:pStyle w:val="BodyText"/>
      </w:pPr>
      <w:r>
        <w:t xml:space="preserve">A second example is the 2021 ruling by the Constitutional Council on electoral reform. The court’s decision to strike down certain provisions of a proposed law was widely praised for upholding democratic principles but also drew criticism from political actors who viewed it as an overreach of judicial authority.</w:t>
      </w:r>
    </w:p>
    <w:p>
      <w:pPr>
        <w:pStyle w:val="BodyText"/>
      </w:pPr>
      <w:r>
        <w:t xml:space="preserve">To address these challenges, this document proposes several recommendations: (1) Accelerate the digitization of court systems in Algiers to reduce case backlogs and improve transparency; (2) Strengthen safeguards for judicial independence through legislative amendments that explicitly prohibit external interference in judicial appointments and rulings; (3) Increase funding for judicial training programs to ensure judges are equipped with modern legal knowledge and technological skills.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Judge</w:t>
      </w:r>
      <w:r>
        <w:t xml:space="preserve"> </w:t>
      </w:r>
      <w:r>
        <w:t xml:space="preserve">in</w:t>
      </w:r>
      <w:r>
        <w:t xml:space="preserve"> </w:t>
      </w:r>
      <w:r>
        <w:rPr>
          <w:bCs/>
          <w:b/>
        </w:rPr>
        <w:t xml:space="preserve">Algeria Algiers</w:t>
      </w:r>
      <w:r>
        <w:t xml:space="preserve"> </w:t>
      </w:r>
      <w:r>
        <w:t xml:space="preserve">occupies a unique position at the intersection of law, politics, and societal expectations. While the legal framework provides a foundation for judicial independence and accountability, ongoing challenges such as resource constraints, political pressures, and procedural inefficiencies persist. As Algeria continues its trajectory toward democratic consolidation and economic modernization, the role of judges in Algiers will remain central to shaping a justice system that is both effective and equitable. Future efforts must prioritize institutional reforms that empower judges to fulfill their mandate without undue influence or limitation.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2026-07-20T04:42:43Z</dcterms:created>
  <dcterms:modified xsi:type="dcterms:W3CDTF">2026-07-20T04:42:43Z</dcterms:modified>
</cp:coreProperties>
</file>

<file path=docProps/custom.xml><?xml version="1.0" encoding="utf-8"?>
<Properties xmlns="http://schemas.openxmlformats.org/officeDocument/2006/custom-properties" xmlns:vt="http://schemas.openxmlformats.org/officeDocument/2006/docPropsVTypes"/>
</file>