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Judges</w:t>
      </w:r>
      <w:r>
        <w:t xml:space="preserve"> </w:t>
      </w:r>
      <w:r>
        <w:t xml:space="preserve">in</w:t>
      </w:r>
      <w:r>
        <w:t xml:space="preserve"> </w:t>
      </w:r>
      <w:r>
        <w:t xml:space="preserve">Argentina</w:t>
      </w:r>
      <w:r>
        <w:t xml:space="preserve"> </w:t>
      </w:r>
      <w:r>
        <w:t xml:space="preserve">Buenos</w:t>
      </w:r>
      <w:r>
        <w:t xml:space="preserve"> </w:t>
      </w:r>
      <w:r>
        <w:t xml:space="preserve">Aires</w:t>
      </w:r>
    </w:p>
    <w:p>
      <w:pPr>
        <w:pStyle w:val="FirstParagraph"/>
      </w:pPr>
      <w:r>
        <w:t xml:space="preserve">```html</w:t>
      </w:r>
    </w:p>
    <w:bookmarkStart w:id="20" w:name="X1390eea82e7854d5360dd62cde0f049cdc86147"/>
    <w:p>
      <w:pPr>
        <w:pStyle w:val="Heading1"/>
      </w:pPr>
      <w:r>
        <w:t xml:space="preserve">The Role and Evolution of Judicial Institutions in Modern Argentina: A Focus on Buenos Aires</w:t>
      </w:r>
    </w:p>
    <w:p>
      <w:pPr>
        <w:pStyle w:val="FirstParagraph"/>
      </w:pPr>
      <w:r>
        <w:rPr>
          <w:bCs/>
          <w:b/>
        </w:rPr>
        <w:t xml:space="preserve">Abstract:</w:t>
      </w:r>
    </w:p>
    <w:p>
      <w:pPr>
        <w:pStyle w:val="BodyText"/>
      </w:pPr>
      <w:r>
        <w:t xml:space="preserve">In the context of contemporary legal systems, the role of the judge has evolved significantly, particularly within regions characterized by complex socio-political landscapes. This academic abstract examines the multifaceted responsibilities of judges in Argentina, with a specific emphasis on Buenos Aires—a city that serves as both a political and economic hub for Latin America. By analyzing historical precedents, legal frameworks, and contemporary challenges faced by judges in Buenos Aires, this document aims to underscore the critical importance of judicial independence and integrity in upholding the rule of law within this dynamic region.</w:t>
      </w:r>
    </w:p>
    <w:p>
      <w:pPr>
        <w:pStyle w:val="BodyText"/>
      </w:pPr>
      <w:r>
        <w:t xml:space="preserve">The judicial system in Argentina has undergone numerous transformations since its inception during the 19th century. Initially influenced by European legal traditions, particularly those of Spain and Italy, Argentine courts have adapted to local needs while maintaining a commitment to constitutional principles. In Buenos Aires, the judiciary's evolution has been marked by pivotal moments such as the establishment of the Supreme Court of Justice in 1853 and subsequent reforms aimed at enhancing judicial efficiency and accessibility. These developments reflect a broader narrative of Argentina's quest for legal modernization, particularly in urban centers like Buenos Aires where legal disputes often intersect with socio-economic disparities.</w:t>
      </w:r>
    </w:p>
    <w:p>
      <w:pPr>
        <w:pStyle w:val="BodyText"/>
      </w:pPr>
      <w:r>
        <w:t xml:space="preserve">Judges in Buenos Aires operate within a framework defined by the Argentine Constitution of 1994, which enshrines fundamental rights and guarantees judicial independence. This constitutional foundation is essential for ensuring that judges can perform their duties without undue influence from political or economic entities. However, challenges such as corruption scandals involving high-ranking officials have periodically raised concerns about the integrity of the judiciary in Buenos Aires. Recent cases, including allegations of bribery within certain courts, highlight the ongoing struggle to maintain public trust and uphold judicial accountability.</w:t>
      </w:r>
    </w:p>
    <w:p>
      <w:pPr>
        <w:pStyle w:val="BodyText"/>
      </w:pPr>
      <w:r>
        <w:t xml:space="preserve">The role of a judge extends beyond adjudicating legal disputes; it encompasses interpreting laws, safeguarding constitutional rights, and contributing to the development of jurisprudence. In Buenos Aires, where urbanization has led to an increase in complex litigation involving property rights, labor laws, and environmental regulations, judges play a crucial role in shaping legal interpretations that align with societal needs. For instance, courts have been instrumental in addressing issues related to housing inequality and labor exploitation through landmark rulings that emphasize social justice.</w:t>
      </w:r>
    </w:p>
    <w:p>
      <w:pPr>
        <w:pStyle w:val="BodyText"/>
      </w:pPr>
      <w:r>
        <w:t xml:space="preserve">Moreover, the judiciary in Buenos Aires faces unique challenges stemming from the region's demographic diversity and economic volatility. As one of the most populous cities in Argentina, Buenos Aires is home to a vast array of legal cases ranging from civil disputes to high-profile criminal trials. Judges must navigate these complexities while ensuring that their decisions reflect both legal rigor and ethical considerations. The integration of technology into judicial processes, such as digital case management systems and virtual court proceedings, has also become increasingly vital in managing the sheer volume of cases processed daily.</w:t>
      </w:r>
    </w:p>
    <w:p>
      <w:pPr>
        <w:pStyle w:val="BodyText"/>
      </w:pPr>
      <w:r>
        <w:t xml:space="preserve">International frameworks further influence the role of judges in Buenos Aires. Argentina's adherence to international human rights conventions, including the American Convention on Human Rights and various United Nations resolutions, obliges judges to consider global standards when adjudicating cases. This has led to a growing emphasis on human rights protections within the Argentine legal system, particularly in matters involving refugees, indigenous populations, and marginalized communities residing in Buenos Aires.</w:t>
      </w:r>
    </w:p>
    <w:p>
      <w:pPr>
        <w:pStyle w:val="BodyText"/>
      </w:pPr>
      <w:r>
        <w:t xml:space="preserve">In addition to legal challenges, judges in Buenos Aires must contend with societal expectations and political pressures. The media's role in publicizing judicial decisions has heightened scrutiny on judges' rulings, often placing them under immense pressure to deliver verdicts that align with public opinion rather than strict legal interpretation. This dynamic underscores the need for robust judicial education programs and ethical training to equip judges with the tools necessary to navigate these external influences while upholding their professional integrity.</w:t>
      </w:r>
    </w:p>
    <w:p>
      <w:pPr>
        <w:pStyle w:val="BodyText"/>
      </w:pPr>
      <w:r>
        <w:t xml:space="preserve">The evolving nature of law, particularly in areas such as digital privacy, intellectual property, and cryptocurrency regulation, further complicates the work of judges in Buenos Aires. As technological advancements outpace legislative reforms, judges are frequently called upon to interpret new legal concepts that were not previously codified. This requires a judicious balance between innovation and tradition to ensure that judicial decisions remain relevant yet grounded in established legal principles.</w:t>
      </w:r>
    </w:p>
    <w:p>
      <w:pPr>
        <w:pStyle w:val="BodyText"/>
      </w:pPr>
      <w:r>
        <w:t xml:space="preserve">Finally, the role of judges in Buenos Aires is intrinsically linked to the broader goal of fostering civic engagement and social cohesion. By delivering fair and transparent rulings, judges contribute to building a more just society where individuals can trust in the legal system to protect their rights. This mandate is especially critical in a region like Buenos Aires, where historical injustices and contemporary inequalities persist. Through their work, judges serve as guardians of justice, embodying the principles of equity and fairness that define a functioning democracy.</w:t>
      </w:r>
    </w:p>
    <w:p>
      <w:pPr>
        <w:pStyle w:val="BodyText"/>
      </w:pPr>
      <w:r>
        <w:t xml:space="preserve">In conclusion, the role of judges in Argentina's Buenos Aires is both complex and vital. As legal professionals tasked with interpreting laws and upholding constitutional rights, they face a myriad of challenges that require not only technical expertise but also moral courage. By examining historical contexts, legal frameworks, and contemporary issues within this region, this abstract underscores the indispensable role of judges in shaping a just society—one where the rule of law prevails amidst the ever-changing landscape of modern Argentina.</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Judges in Argentina Buenos Aires</dc:title>
  <dc:creator/>
  <dc:language>en</dc:language>
  <cp:keywords/>
  <dcterms:created xsi:type="dcterms:W3CDTF">2026-07-21T02:36:56Z</dcterms:created>
  <dcterms:modified xsi:type="dcterms:W3CDTF">2026-07-21T02:36:56Z</dcterms:modified>
</cp:coreProperties>
</file>

<file path=docProps/custom.xml><?xml version="1.0" encoding="utf-8"?>
<Properties xmlns="http://schemas.openxmlformats.org/officeDocument/2006/custom-properties" xmlns:vt="http://schemas.openxmlformats.org/officeDocument/2006/docPropsVTypes"/>
</file>