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Judge</w:t>
      </w:r>
      <w:r>
        <w:t xml:space="preserve"> </w:t>
      </w:r>
      <w:r>
        <w:t xml:space="preserve">in</w:t>
      </w:r>
      <w:r>
        <w:t xml:space="preserve"> </w:t>
      </w:r>
      <w:r>
        <w:t xml:space="preserve">Australia</w:t>
      </w:r>
      <w:r>
        <w:t xml:space="preserve"> </w:t>
      </w:r>
      <w:r>
        <w:t xml:space="preserve">Brisbane</w:t>
      </w:r>
    </w:p>
    <w:bookmarkStart w:id="26" w:name="X367bd4a5b84739c8f5946342f6f7fcb52f34f5a"/>
    <w:p>
      <w:pPr>
        <w:pStyle w:val="Heading1"/>
      </w:pPr>
      <w:r>
        <w:t xml:space="preserve">Abstract Academic Document: The Role of a Judge in Australia Brisbane</w:t>
      </w:r>
    </w:p>
    <w:p>
      <w:pPr>
        <w:pStyle w:val="FirstParagraph"/>
      </w:pPr>
      <w:r>
        <w:rPr>
          <w:bCs/>
          <w:b/>
        </w:rPr>
        <w:t xml:space="preserve">Abstract Academic:</w:t>
      </w:r>
      <w:r>
        <w:t xml:space="preserve"> </w:t>
      </w:r>
      <w:r>
        <w:t xml:space="preserve">This academic document explores the multifaceted role of a</w:t>
      </w:r>
      <w:r>
        <w:t xml:space="preserve"> </w:t>
      </w:r>
      <w:r>
        <w:rPr>
          <w:bCs/>
          <w:b/>
        </w:rPr>
        <w:t xml:space="preserve">Judge</w:t>
      </w:r>
      <w:r>
        <w:t xml:space="preserve"> </w:t>
      </w:r>
      <w:r>
        <w:t xml:space="preserve">in the legal framework of</w:t>
      </w:r>
      <w:r>
        <w:t xml:space="preserve"> </w:t>
      </w:r>
      <w:r>
        <w:rPr>
          <w:bCs/>
          <w:b/>
        </w:rPr>
        <w:t xml:space="preserve">Australia Brisbane</w:t>
      </w:r>
      <w:r>
        <w:t xml:space="preserve">, emphasizing their responsibilities, challenges, and significance within the judicial system. The analysis is contextualized within Queensland's legal structure, focusing on Brisbane as a key metropolitan hub for judicial activity. By examining the qualifications, ethical obligations, and contemporary issues faced by judges in this jurisdiction, this document provides a comprehensive overview of how judges contribute to upholding the rule of law and administering justice in a dynamic society. The study also highlights the unique socio-legal landscape of</w:t>
      </w:r>
      <w:r>
        <w:t xml:space="preserve"> </w:t>
      </w:r>
      <w:r>
        <w:rPr>
          <w:bCs/>
          <w:b/>
        </w:rPr>
        <w:t xml:space="preserve">Australia Brisbane</w:t>
      </w:r>
      <w:r>
        <w:t xml:space="preserve">, where judicial decisions intersect with cultural diversity, technological advancements, and evolving legal precedents.</w:t>
      </w:r>
    </w:p>
    <w:bookmarkStart w:id="20" w:name="introduction"/>
    <w:p>
      <w:pPr>
        <w:pStyle w:val="Heading2"/>
      </w:pPr>
      <w:r>
        <w:t xml:space="preserve">1. Introduction</w:t>
      </w:r>
    </w:p>
    <w:p>
      <w:pPr>
        <w:pStyle w:val="FirstParagraph"/>
      </w:pPr>
      <w:r>
        <w:t xml:space="preserve">In</w:t>
      </w:r>
      <w:r>
        <w:t xml:space="preserve"> </w:t>
      </w:r>
      <w:r>
        <w:rPr>
          <w:bCs/>
          <w:b/>
        </w:rPr>
        <w:t xml:space="preserve">Australia Brisbane</w:t>
      </w:r>
      <w:r>
        <w:t xml:space="preserve">, the role of a</w:t>
      </w:r>
      <w:r>
        <w:t xml:space="preserve"> </w:t>
      </w:r>
      <w:r>
        <w:rPr>
          <w:bCs/>
          <w:b/>
        </w:rPr>
        <w:t xml:space="preserve">Judge</w:t>
      </w:r>
      <w:r>
        <w:t xml:space="preserve"> </w:t>
      </w:r>
      <w:r>
        <w:t xml:space="preserve">is pivotal to maintaining the integrity of the judicial system, ensuring equitable administration of justice, and interpreting laws in alignment with constitutional principles. As a major city in Queensland, Brisbane hosts several key courts, including the Supreme Court of Queensland and the District Court, where judges preside over civil and criminal matters. This document delves into the academic dimensions of a judge's role in</w:t>
      </w:r>
      <w:r>
        <w:t xml:space="preserve"> </w:t>
      </w:r>
      <w:r>
        <w:rPr>
          <w:bCs/>
          <w:b/>
        </w:rPr>
        <w:t xml:space="preserve">Australia Brisbane</w:t>
      </w:r>
      <w:r>
        <w:t xml:space="preserve">, considering both historical and contemporary perspectives. It examines how judges navigate legal complexities while adhering to ethical standards, all within a framework that balances individual rights with societal needs.</w:t>
      </w:r>
    </w:p>
    <w:bookmarkEnd w:id="20"/>
    <w:bookmarkStart w:id="21" w:name="Xa86160234c0a849d5f18e37f564f67d716f13df"/>
    <w:p>
      <w:pPr>
        <w:pStyle w:val="Heading2"/>
      </w:pPr>
      <w:r>
        <w:t xml:space="preserve">2. The Role and Responsibilities of a Judge in Australia Brisbane</w:t>
      </w:r>
    </w:p>
    <w:p>
      <w:pPr>
        <w:pStyle w:val="FirstParagraph"/>
      </w:pPr>
      <w:r>
        <w:t xml:space="preserve">A</w:t>
      </w:r>
      <w:r>
        <w:t xml:space="preserve"> </w:t>
      </w:r>
      <w:r>
        <w:rPr>
          <w:bCs/>
          <w:b/>
        </w:rPr>
        <w:t xml:space="preserve">Judge</w:t>
      </w:r>
      <w:r>
        <w:t xml:space="preserve"> </w:t>
      </w:r>
      <w:r>
        <w:t xml:space="preserve">in</w:t>
      </w:r>
      <w:r>
        <w:t xml:space="preserve"> </w:t>
      </w:r>
      <w:r>
        <w:rPr>
          <w:bCs/>
          <w:b/>
        </w:rPr>
        <w:t xml:space="preserve">Australia Brisbane</w:t>
      </w:r>
      <w:r>
        <w:t xml:space="preserve"> </w:t>
      </w:r>
      <w:r>
        <w:t xml:space="preserve">is entrusted with the solemn duty of interpreting and applying laws to resolve disputes, safeguarding legal rights, and ensuring fair trials. This role extends beyond courtroom adjudication to include the formulation of legal precedents through judicial decisions. In Brisbane’s courts, judges frequently handle cases ranging from contract disputes to serious criminal offenses, requiring them to balance empathy with strict adherence to procedural law.</w:t>
      </w:r>
    </w:p>
    <w:p>
      <w:pPr>
        <w:pStyle w:val="BodyText"/>
      </w:pPr>
      <w:r>
        <w:t xml:space="preserve">Judges in</w:t>
      </w:r>
      <w:r>
        <w:t xml:space="preserve"> </w:t>
      </w:r>
      <w:r>
        <w:rPr>
          <w:bCs/>
          <w:b/>
        </w:rPr>
        <w:t xml:space="preserve">Australia Brisbane</w:t>
      </w:r>
      <w:r>
        <w:t xml:space="preserve"> </w:t>
      </w:r>
      <w:r>
        <w:t xml:space="preserve">must also uphold the principle of judicial independence, a cornerstone of Australia’s constitutional democracy. This independence allows them to make decisions free from external pressures, whether political, social, or economic. However, this responsibility is accompanied by the expectation that judges act with impartiality and integrity. In Brisbane’s diverse population—comprising Indigenous communities, migrants from over 200 countries, and a growing tech sector—judges must navigate cultural sensitivities while ensuring equal treatment under the law.</w:t>
      </w:r>
    </w:p>
    <w:bookmarkEnd w:id="21"/>
    <w:bookmarkStart w:id="22" w:name="X35040d66a8ed33dc7cba5bd6daf81ee73667a70"/>
    <w:p>
      <w:pPr>
        <w:pStyle w:val="Heading2"/>
      </w:pPr>
      <w:r>
        <w:t xml:space="preserve">3. Qualifications and Selection Process for Judges in Queensland</w:t>
      </w:r>
    </w:p>
    <w:p>
      <w:pPr>
        <w:pStyle w:val="FirstParagraph"/>
      </w:pPr>
      <w:r>
        <w:t xml:space="preserve">The selection of judges in</w:t>
      </w:r>
      <w:r>
        <w:t xml:space="preserve"> </w:t>
      </w:r>
      <w:r>
        <w:rPr>
          <w:bCs/>
          <w:b/>
        </w:rPr>
        <w:t xml:space="preserve">Australia Brisbane</w:t>
      </w:r>
      <w:r>
        <w:t xml:space="preserve"> </w:t>
      </w:r>
      <w:r>
        <w:t xml:space="preserve">is governed by strict legal criteria outlined in the Judicial Act 1904 (Queensland) and other federal statutes. To qualify as a judge, individuals must be legally qualified, typically having practiced law for at least seven years or served as a barrister or solicitor. Additionally, candidates must undergo an independent selection process administered by the Judicial Appointments Advisory Committee of Queensland.</w:t>
      </w:r>
    </w:p>
    <w:p>
      <w:pPr>
        <w:pStyle w:val="BodyText"/>
      </w:pPr>
      <w:r>
        <w:t xml:space="preserve">This process ensures that judges are chosen based on merit and suitability rather than political affiliations. In</w:t>
      </w:r>
      <w:r>
        <w:t xml:space="preserve"> </w:t>
      </w:r>
      <w:r>
        <w:rPr>
          <w:bCs/>
          <w:b/>
        </w:rPr>
        <w:t xml:space="preserve">Australia Brisbane</w:t>
      </w:r>
      <w:r>
        <w:t xml:space="preserve">, the emphasis on diversity has also influenced recent reforms, with efforts to appoint judges from underrepresented groups, such as women and Indigenous Australians. For instance, in 2023, Queensland appointed its first Indigenous judge to the Supreme Court of Queensland—a milestone reflecting broader societal goals of equity and inclusion.</w:t>
      </w:r>
    </w:p>
    <w:bookmarkEnd w:id="22"/>
    <w:bookmarkStart w:id="23" w:name="Xd7f340d75e801da3e47658b77032bf0b4e74d67"/>
    <w:p>
      <w:pPr>
        <w:pStyle w:val="Heading2"/>
      </w:pPr>
      <w:r>
        <w:t xml:space="preserve">4. Challenges Faced by Judges in Brisbane’s Legal System</w:t>
      </w:r>
    </w:p>
    <w:p>
      <w:pPr>
        <w:pStyle w:val="FirstParagraph"/>
      </w:pPr>
      <w:r>
        <w:t xml:space="preserve">Judges in</w:t>
      </w:r>
      <w:r>
        <w:t xml:space="preserve"> </w:t>
      </w:r>
      <w:r>
        <w:rPr>
          <w:bCs/>
          <w:b/>
        </w:rPr>
        <w:t xml:space="preserve">Australia Brisbane</w:t>
      </w:r>
      <w:r>
        <w:t xml:space="preserve"> </w:t>
      </w:r>
      <w:r>
        <w:t xml:space="preserve">face a unique set of challenges, including managing an increasing caseload driven by population growth and economic activity. The city’s legal system must also address contemporary issues such as cybercrime, environmental disputes, and family law complexities arising from changing social norms. Furthermore, judges must contend with public scrutiny in the digital age, where judicial decisions are often analyzed on social media platforms.</w:t>
      </w:r>
    </w:p>
    <w:p>
      <w:pPr>
        <w:pStyle w:val="BodyText"/>
      </w:pPr>
      <w:r>
        <w:t xml:space="preserve">Ethical dilemmas also arise frequently. For example, a judge might need to decide whether to recuse themselves from a case involving a close relative or navigate conflicts of interest when presiding over cases linked to corporate entities. In</w:t>
      </w:r>
      <w:r>
        <w:t xml:space="preserve"> </w:t>
      </w:r>
      <w:r>
        <w:rPr>
          <w:bCs/>
          <w:b/>
        </w:rPr>
        <w:t xml:space="preserve">Australia Brisbane</w:t>
      </w:r>
      <w:r>
        <w:t xml:space="preserve">, the judiciary has responded by implementing rigorous codes of conduct and mandatory ethics training for judges.</w:t>
      </w:r>
    </w:p>
    <w:bookmarkEnd w:id="23"/>
    <w:bookmarkStart w:id="24" w:name="X93ef0c16f87cb3dbe2d9255b0e9edba075f93db"/>
    <w:p>
      <w:pPr>
        <w:pStyle w:val="Heading2"/>
      </w:pPr>
      <w:r>
        <w:t xml:space="preserve">5. The Impact of Judicial Decisions on Society in Brisbane</w:t>
      </w:r>
    </w:p>
    <w:p>
      <w:pPr>
        <w:pStyle w:val="FirstParagraph"/>
      </w:pPr>
      <w:r>
        <w:t xml:space="preserve">The rulings of</w:t>
      </w:r>
      <w:r>
        <w:t xml:space="preserve"> </w:t>
      </w:r>
      <w:r>
        <w:rPr>
          <w:bCs/>
          <w:b/>
        </w:rPr>
        <w:t xml:space="preserve">Judges</w:t>
      </w:r>
      <w:r>
        <w:t xml:space="preserve"> </w:t>
      </w:r>
      <w:r>
        <w:t xml:space="preserve">in</w:t>
      </w:r>
      <w:r>
        <w:t xml:space="preserve"> </w:t>
      </w:r>
      <w:r>
        <w:rPr>
          <w:bCs/>
          <w:b/>
        </w:rPr>
        <w:t xml:space="preserve">Australia Brisbane</w:t>
      </w:r>
      <w:r>
        <w:t xml:space="preserve"> </w:t>
      </w:r>
      <w:r>
        <w:t xml:space="preserve">have far-reaching implications for the community. For instance, landmark decisions on native title rights have shaped land policies affecting Indigenous communities, while rulings on environmental protection laws have influenced urban development projects. In criminal law, judges’ interpretations of sentencing guidelines directly impact public perceptions of justice and safety.</w:t>
      </w:r>
    </w:p>
    <w:p>
      <w:pPr>
        <w:pStyle w:val="BodyText"/>
      </w:pPr>
      <w:r>
        <w:t xml:space="preserve">Judges also play a role in shaping legal education and professional standards. Many retired judges in Brisbane contribute to law schools or legal professional bodies, ensuring that future practitioners understand the nuances of judicial decision-making. This interplay between the judiciary and legal academia reinforces the academic relevance of studying</w:t>
      </w:r>
      <w:r>
        <w:t xml:space="preserve"> </w:t>
      </w:r>
      <w:r>
        <w:rPr>
          <w:bCs/>
          <w:b/>
        </w:rPr>
        <w:t xml:space="preserve">Judge</w:t>
      </w:r>
      <w:r>
        <w:t xml:space="preserve"> </w:t>
      </w:r>
      <w:r>
        <w:t xml:space="preserve">roles in</w:t>
      </w:r>
      <w:r>
        <w:t xml:space="preserve"> </w:t>
      </w:r>
      <w:r>
        <w:rPr>
          <w:bCs/>
          <w:b/>
        </w:rPr>
        <w:t xml:space="preserve">Australia Brisbane</w:t>
      </w:r>
      <w:r>
        <w:t xml:space="preserve">.</w:t>
      </w:r>
    </w:p>
    <w:bookmarkEnd w:id="24"/>
    <w:bookmarkStart w:id="25" w:name="conclusion"/>
    <w:p>
      <w:pPr>
        <w:pStyle w:val="Heading2"/>
      </w:pPr>
      <w:r>
        <w:t xml:space="preserve">6. Conclusion</w:t>
      </w:r>
    </w:p>
    <w:p>
      <w:pPr>
        <w:pStyle w:val="FirstParagraph"/>
      </w:pPr>
      <w:r>
        <w:t xml:space="preserve">The role of a</w:t>
      </w:r>
      <w:r>
        <w:t xml:space="preserve"> </w:t>
      </w:r>
      <w:r>
        <w:rPr>
          <w:bCs/>
          <w:b/>
        </w:rPr>
        <w:t xml:space="preserve">Judge</w:t>
      </w:r>
      <w:r>
        <w:t xml:space="preserve"> </w:t>
      </w:r>
      <w:r>
        <w:t xml:space="preserve">in</w:t>
      </w:r>
      <w:r>
        <w:t xml:space="preserve"> </w:t>
      </w:r>
      <w:r>
        <w:rPr>
          <w:bCs/>
          <w:b/>
        </w:rPr>
        <w:t xml:space="preserve">Australia Brisbane</w:t>
      </w:r>
      <w:r>
        <w:t xml:space="preserve"> </w:t>
      </w:r>
      <w:r>
        <w:t xml:space="preserve">is both complex and vital to the functioning of a just society. Through their work, judges not only resolve individual disputes but also contribute to the evolution of legal principles that govern Queensland and beyond. As Brisbane continues to grow as a cultural, economic, and technological hub, its judiciary must adapt to new challenges while maintaining the highest standards of fairness and independence. This document underscores the importance of academic study in understanding these dynamics and ensuring that</w:t>
      </w:r>
      <w:r>
        <w:t xml:space="preserve"> </w:t>
      </w:r>
      <w:r>
        <w:rPr>
          <w:bCs/>
          <w:b/>
        </w:rPr>
        <w:t xml:space="preserve">Judges</w:t>
      </w:r>
      <w:r>
        <w:t xml:space="preserve"> </w:t>
      </w:r>
      <w:r>
        <w:t xml:space="preserve">remain equipped to serve their communities effectively.</w:t>
      </w:r>
    </w:p>
    <w:p>
      <w:pPr>
        <w:pStyle w:val="BodyText"/>
      </w:pPr>
      <w:r>
        <w:rPr>
          <w:iCs/>
          <w:i/>
        </w:rPr>
        <w:t xml:space="preserve">Word Count: 850</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 Judge in Australia Brisbane</dc:title>
  <dc:creator/>
  <dc:language>en</dc:language>
  <cp:keywords/>
  <dcterms:created xsi:type="dcterms:W3CDTF">2026-07-21T01:24:27Z</dcterms:created>
  <dcterms:modified xsi:type="dcterms:W3CDTF">2026-07-21T01:24:27Z</dcterms:modified>
</cp:coreProperties>
</file>

<file path=docProps/custom.xml><?xml version="1.0" encoding="utf-8"?>
<Properties xmlns="http://schemas.openxmlformats.org/officeDocument/2006/custom-properties" xmlns:vt="http://schemas.openxmlformats.org/officeDocument/2006/docPropsVTypes"/>
</file>