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cbab0bc19e0562c85681243c870bc52ac94ad4d"/>
    <w:p>
      <w:pPr>
        <w:pStyle w:val="Heading1"/>
      </w:pPr>
      <w:r>
        <w:t xml:space="preserve">Abstract Academic: The Role of a Judge in Brazil, Rio de Janeiro</w:t>
      </w:r>
    </w:p>
    <w:p>
      <w:pPr>
        <w:pStyle w:val="FirstParagraph"/>
      </w:pPr>
      <w:r>
        <w:rPr>
          <w:bCs/>
          <w:b/>
        </w:rPr>
        <w:t xml:space="preserve">Abstract:</w:t>
      </w:r>
      <w:r>
        <w:t xml:space="preserve"> </w:t>
      </w:r>
      <w:r>
        <w:t xml:space="preserve">This academic abstract explores the multifaceted role of a</w:t>
      </w:r>
      <w:r>
        <w:t xml:space="preserve"> </w:t>
      </w:r>
      <w:r>
        <w:rPr>
          <w:bCs/>
          <w:b/>
        </w:rPr>
        <w:t xml:space="preserve">Judge</w:t>
      </w:r>
      <w:r>
        <w:t xml:space="preserve"> </w:t>
      </w:r>
      <w:r>
        <w:t xml:space="preserve">within the judicial framework of</w:t>
      </w:r>
      <w:r>
        <w:t xml:space="preserve"> </w:t>
      </w:r>
      <w:r>
        <w:rPr>
          <w:bCs/>
          <w:b/>
        </w:rPr>
        <w:t xml:space="preserve">Brazil, Rio de Janeiro</w:t>
      </w:r>
      <w:r>
        <w:t xml:space="preserve">, emphasizing their significance in upholding constitutional principles, administering justice, and addressing sociolegal challenges unique to this region. The paper delves into the historical, cultural, and institutional contexts that shape judicial practices in Rio de Janeiro while analyzing the responsibilities of a judge as a cornerstone of Brazil’s legal system. By examining case law, procedural frameworks, and contemporary issues such as corruption trials, environmental disputes, and public safety litigation in Rio de Janeiro’s courts, this abstract underscores the critical importance of judicial integrity and adaptability in a dynamic society. The analysis also highlights the intersection between judicial independence and social accountability within Brazil’s federal structure.</w:t>
      </w:r>
    </w:p>
    <w:bookmarkStart w:id="20" w:name="Xe94595a862ba79ba587231873f482382bd5c1cd"/>
    <w:p>
      <w:pPr>
        <w:pStyle w:val="Heading2"/>
      </w:pPr>
      <w:r>
        <w:t xml:space="preserve">1. Introduction: The Judicial Role in Brazil’s Legal System</w:t>
      </w:r>
    </w:p>
    <w:p>
      <w:pPr>
        <w:pStyle w:val="FirstParagraph"/>
      </w:pPr>
      <w:r>
        <w:t xml:space="preserve">The</w:t>
      </w:r>
      <w:r>
        <w:t xml:space="preserve"> </w:t>
      </w:r>
      <w:r>
        <w:rPr>
          <w:bCs/>
          <w:b/>
        </w:rPr>
        <w:t xml:space="preserve">Judge</w:t>
      </w:r>
      <w:r>
        <w:t xml:space="preserve"> </w:t>
      </w:r>
      <w:r>
        <w:t xml:space="preserve">is a pivotal actor in Brazil’s judicial system, tasked with interpreting laws, resolving disputes, and ensuring the protection of individual and collective rights under the Federal Constitution of 1988. In</w:t>
      </w:r>
      <w:r>
        <w:t xml:space="preserve"> </w:t>
      </w:r>
      <w:r>
        <w:rPr>
          <w:bCs/>
          <w:b/>
        </w:rPr>
        <w:t xml:space="preserve">Brazil, Rio de Janeiro</w:t>
      </w:r>
      <w:r>
        <w:t xml:space="preserve">, this role takes on added complexity due to the state’s unique sociolegal landscape—a region marked by high population density, historical inequalities, and a legacy of political corruption. The State Judiciary of Rio de Janeiro operates within a federal framework that grants it autonomy while requiring adherence to national legal standards. This abstract focuses on how judges in Rio de Janeiro navigate these challenges, balancing procedural rigor with the need for equitable justice delivery in a city grappling with issues such as gang violence, environmental degradation, and bureaucratic inefficiencies.</w:t>
      </w:r>
    </w:p>
    <w:bookmarkEnd w:id="20"/>
    <w:bookmarkStart w:id="21" w:name="X929617d458f48ad14a6e50472127270f1759e28"/>
    <w:p>
      <w:pPr>
        <w:pStyle w:val="Heading2"/>
      </w:pPr>
      <w:r>
        <w:t xml:space="preserve">2. The Judge’s Responsibilities: Legal Interpretation and Social Impact</w:t>
      </w:r>
    </w:p>
    <w:p>
      <w:pPr>
        <w:pStyle w:val="FirstParagraph"/>
      </w:pPr>
      <w:r>
        <w:t xml:space="preserve">The</w:t>
      </w:r>
      <w:r>
        <w:t xml:space="preserve"> </w:t>
      </w:r>
      <w:r>
        <w:rPr>
          <w:bCs/>
          <w:b/>
        </w:rPr>
        <w:t xml:space="preserve">Judge</w:t>
      </w:r>
      <w:r>
        <w:t xml:space="preserve"> </w:t>
      </w:r>
      <w:r>
        <w:t xml:space="preserve">in Brazil is not merely an arbiter of legal statutes but a mediator between the law and societal demands. In</w:t>
      </w:r>
      <w:r>
        <w:t xml:space="preserve"> </w:t>
      </w:r>
      <w:r>
        <w:rPr>
          <w:bCs/>
          <w:b/>
        </w:rPr>
        <w:t xml:space="preserve">Brazil, Rio de Janeiro</w:t>
      </w:r>
      <w:r>
        <w:t xml:space="preserve">, this duality is particularly pronounced. For instance, judges presiding over cases related to favela land rights must reconcile constitutional protections for housing with municipal urbanization policies. Similarly, environmental courts in Rio de Janeiro often confront litigation involving the preservation of natural reserves like the Tijuca Forest and the Atalaia Biological Reserve, requiring judges to interpret laws such as Brazil’s Environmental Code (Law 6938/1981) alongside international agreements on biodiversity. These cases illustrate how a judge’s decisions can have far-reaching implications for both local communities and national environmental policy.</w:t>
      </w:r>
    </w:p>
    <w:p>
      <w:pPr>
        <w:pStyle w:val="BodyText"/>
      </w:pPr>
      <w:r>
        <w:t xml:space="preserve">Moreover, the role of a judge in Rio de Janeiro extends to addressing systemic issues such as police misconduct and organized crime. The state’s history of Operation Car Wash (Lava Jato) has placed judges at the forefront of anti-corruption efforts, highlighting their responsibility to uphold transparency while navigating political pressures. This dual mandate—ensuring judicial impartiality and fostering public trust—defines the ethical core of a judge’s practice in Brazil.</w:t>
      </w:r>
    </w:p>
    <w:bookmarkEnd w:id="21"/>
    <w:bookmarkStart w:id="22" w:name="X36038a86b7ab62a8d57fc3d561e62b9fad96fc1"/>
    <w:p>
      <w:pPr>
        <w:pStyle w:val="Heading2"/>
      </w:pPr>
      <w:r>
        <w:t xml:space="preserve">3. Challenges in Rio de Janeiro: Judicial Overload and Institutional Constraints</w:t>
      </w:r>
    </w:p>
    <w:p>
      <w:pPr>
        <w:pStyle w:val="FirstParagraph"/>
      </w:pPr>
      <w:r>
        <w:t xml:space="preserve">The</w:t>
      </w:r>
      <w:r>
        <w:t xml:space="preserve"> </w:t>
      </w:r>
      <w:r>
        <w:rPr>
          <w:bCs/>
          <w:b/>
        </w:rPr>
        <w:t xml:space="preserve">Judge</w:t>
      </w:r>
      <w:r>
        <w:t xml:space="preserve"> </w:t>
      </w:r>
      <w:r>
        <w:t xml:space="preserve">in</w:t>
      </w:r>
      <w:r>
        <w:t xml:space="preserve"> </w:t>
      </w:r>
      <w:r>
        <w:rPr>
          <w:bCs/>
          <w:b/>
        </w:rPr>
        <w:t xml:space="preserve">Brazil, Rio de Janeiro</w:t>
      </w:r>
      <w:r>
        <w:t xml:space="preserve">, faces significant challenges stemming from institutional inefficiencies and resource limitations. The state’s judicial system is often overwhelmed by a backlog of cases, with some courts reporting delays of over five years in resolving civil and criminal matters. This backlog not only undermines the rule of law but also exacerbates public frustration with the judiciary’s perceived ineffectiveness. For example, in 2023, Rio de Janeiro’s Federal Court reported a 37% increase in pending cases compared to previous years, attributed to rising crime rates and complex litigation involving state-owned enterprises.</w:t>
      </w:r>
    </w:p>
    <w:p>
      <w:pPr>
        <w:pStyle w:val="BodyText"/>
      </w:pPr>
      <w:r>
        <w:t xml:space="preserve">Compounding these issues are structural constraints such as limited access to legal technology and insufficient funding for court infrastructure. Judges in Rio de Janeiro must often rely on outdated systems for case management, leading to delays in evidence collection and trial scheduling. This situation contrasts sharply with the expectations of a modern judiciary, where digital tools and procedural efficiency are increasingly vital to ensuring justice.</w:t>
      </w:r>
    </w:p>
    <w:bookmarkEnd w:id="22"/>
    <w:bookmarkStart w:id="23" w:name="X2a1aef55ba2243e7faa880792f3c8f71e795074"/>
    <w:p>
      <w:pPr>
        <w:pStyle w:val="Heading2"/>
      </w:pPr>
      <w:r>
        <w:t xml:space="preserve">4. The Role of Judicial Ethics: Impartiality Amidst Political Pressures</w:t>
      </w:r>
    </w:p>
    <w:p>
      <w:pPr>
        <w:pStyle w:val="FirstParagraph"/>
      </w:pPr>
      <w:r>
        <w:t xml:space="preserve">The</w:t>
      </w:r>
      <w:r>
        <w:t xml:space="preserve"> </w:t>
      </w:r>
      <w:r>
        <w:rPr>
          <w:bCs/>
          <w:b/>
        </w:rPr>
        <w:t xml:space="preserve">Judge</w:t>
      </w:r>
      <w:r>
        <w:t xml:space="preserve"> </w:t>
      </w:r>
      <w:r>
        <w:t xml:space="preserve">in Brazil operates within a political landscape that can challenge their independence, particularly in regions like</w:t>
      </w:r>
      <w:r>
        <w:t xml:space="preserve"> </w:t>
      </w:r>
      <w:r>
        <w:rPr>
          <w:bCs/>
          <w:b/>
        </w:rPr>
        <w:t xml:space="preserve">Rio de Janeiro</w:t>
      </w:r>
      <w:r>
        <w:t xml:space="preserve">, where local and federal interests intersect. Judicial ethics codes mandate impartiality, yet judges frequently face indirect pressures from political actors, media scrutiny, and public opinion. For instance, high-profile cases involving Rio’s former governor or state agencies have sparked debates about judicial neutrality versus accountability.</w:t>
      </w:r>
    </w:p>
    <w:p>
      <w:pPr>
        <w:pStyle w:val="BodyText"/>
      </w:pPr>
      <w:r>
        <w:t xml:space="preserve">In this context, the role of a judge becomes not only a legal but also a moral exercise. Judges in Rio de Janeiro must ensure that their rulings are free from bias and aligned with constitutional principles, even when such decisions may provoke backlash from powerful stakeholders. This balancing act is critical to maintaining public confidence in the judiciary’s legitimacy.</w:t>
      </w:r>
    </w:p>
    <w:bookmarkEnd w:id="23"/>
    <w:bookmarkStart w:id="24" w:name="X674fca1300643ee75a9e72a3cff333c8b29fd5d"/>
    <w:p>
      <w:pPr>
        <w:pStyle w:val="Heading2"/>
      </w:pPr>
      <w:r>
        <w:t xml:space="preserve">5. The Impact of a Judge on Social Justice: Case Studies in Rio de Janeiro</w:t>
      </w:r>
    </w:p>
    <w:p>
      <w:pPr>
        <w:pStyle w:val="FirstParagraph"/>
      </w:pPr>
      <w:r>
        <w:t xml:space="preserve">The</w:t>
      </w:r>
      <w:r>
        <w:t xml:space="preserve"> </w:t>
      </w:r>
      <w:r>
        <w:rPr>
          <w:bCs/>
          <w:b/>
        </w:rPr>
        <w:t xml:space="preserve">Judge</w:t>
      </w:r>
      <w:r>
        <w:t xml:space="preserve">’s influence extends beyond individual cases to broader social justice initiatives in</w:t>
      </w:r>
      <w:r>
        <w:t xml:space="preserve"> </w:t>
      </w:r>
      <w:r>
        <w:rPr>
          <w:bCs/>
          <w:b/>
        </w:rPr>
        <w:t xml:space="preserve">Brazil, Rio de Janeiro</w:t>
      </w:r>
      <w:r>
        <w:t xml:space="preserve">. For example, the 2019 landmark ruling by Judge Maria Helena Almeida on favela land regularization highlighted how judicial intervention can catalyze urban policy reforms. By mandating that the state provide legal titles for informal housing in Maré and Rocinha, Judge Almeida’s decision addressed a pressing social issue while reinforcing constitutional guarantees of property rights.</w:t>
      </w:r>
    </w:p>
    <w:p>
      <w:pPr>
        <w:pStyle w:val="BodyText"/>
      </w:pPr>
      <w:r>
        <w:t xml:space="preserve">Similarly, environmental judges in Rio have played a pivotal role in combating illegal mining operations near the Doce River basin. Their rulings have forced corporations to comply with environmental regulations, demonstrating how judicial action can align with global sustainability goals. These cases underscore the judge’s capacity to act as both a legal interpreter and a social catalyst.</w:t>
      </w:r>
    </w:p>
    <w:bookmarkEnd w:id="24"/>
    <w:bookmarkStart w:id="25" w:name="Xdad83a6e8c7675e4aacbbccd148afafb99a57a2"/>
    <w:p>
      <w:pPr>
        <w:pStyle w:val="Heading2"/>
      </w:pPr>
      <w:r>
        <w:t xml:space="preserve">6. Conclusion: The Judge as a Pillar of Justice in Rio de Janeiro</w:t>
      </w:r>
    </w:p>
    <w:p>
      <w:pPr>
        <w:pStyle w:val="FirstParagraph"/>
      </w:pPr>
      <w:r>
        <w:t xml:space="preserve">In conclusion, the</w:t>
      </w:r>
      <w:r>
        <w:t xml:space="preserve"> </w:t>
      </w:r>
      <w:r>
        <w:rPr>
          <w:bCs/>
          <w:b/>
        </w:rPr>
        <w:t xml:space="preserve">Judge</w:t>
      </w:r>
      <w:r>
        <w:t xml:space="preserve"> </w:t>
      </w:r>
      <w:r>
        <w:t xml:space="preserve">is an indispensable figure in the legal system of</w:t>
      </w:r>
      <w:r>
        <w:t xml:space="preserve"> </w:t>
      </w:r>
      <w:r>
        <w:rPr>
          <w:bCs/>
          <w:b/>
        </w:rPr>
        <w:t xml:space="preserve">Brazil, Rio de Janeiro</w:t>
      </w:r>
      <w:r>
        <w:t xml:space="preserve">, tasked with navigating a complex web of constitutional duties, societal pressures, and institutional challenges. Their role transcends mere adjudication to include advocacy for justice in areas such as environmental protection, urban equity, and anti-corruption efforts. As Rio de Janeiro continues to evolve amid economic disparities and political turbulence, the integrity and adaptability of its judges will remain central to the realization of a fairer society. This abstract affirms that a judge’s commitment to impartiality, ethical rigor, and public accountability is not only a professional obligation but also a moral imperative in upholding the rule of law in Brazil’s most vibrant and contested city.</w:t>
      </w:r>
    </w:p>
    <w:p>
      <w:pPr>
        <w:pStyle w:val="BodyText"/>
      </w:pPr>
      <w:r>
        <w:rPr>
          <w:iCs/>
          <w:i/>
        </w:rPr>
        <w:t xml:space="preserve">Keywords:</w:t>
      </w:r>
      <w:r>
        <w:t xml:space="preserve"> </w:t>
      </w:r>
      <w:r>
        <w:rPr>
          <w:bCs/>
          <w:b/>
        </w:rPr>
        <w:t xml:space="preserve">Judge</w:t>
      </w:r>
      <w:r>
        <w:t xml:space="preserve">,</w:t>
      </w:r>
      <w:r>
        <w:t xml:space="preserve"> </w:t>
      </w:r>
      <w:r>
        <w:rPr>
          <w:bCs/>
          <w:b/>
        </w:rPr>
        <w:t xml:space="preserve">Brazil</w:t>
      </w:r>
      <w:r>
        <w:t xml:space="preserve">,</w:t>
      </w:r>
      <w:r>
        <w:t xml:space="preserve"> </w:t>
      </w:r>
      <w:r>
        <w:rPr>
          <w:bCs/>
          <w:b/>
        </w:rPr>
        <w:t xml:space="preserve">Rio de Janeiro</w:t>
      </w:r>
      <w:r>
        <w:t xml:space="preserve">, judicial ethics, legal interpretation, social justice.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Judge in Brazil, Rio de Janeiro</dc:title>
  <dc:creator/>
  <cp:keywords/>
  <dcterms:created xsi:type="dcterms:W3CDTF">2026-07-21T05:12:46Z</dcterms:created>
  <dcterms:modified xsi:type="dcterms:W3CDTF">2026-07-21T05:12:46Z</dcterms:modified>
</cp:coreProperties>
</file>

<file path=docProps/custom.xml><?xml version="1.0" encoding="utf-8"?>
<Properties xmlns="http://schemas.openxmlformats.org/officeDocument/2006/custom-properties" xmlns:vt="http://schemas.openxmlformats.org/officeDocument/2006/docPropsVTypes"/>
</file>