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China's</w:t>
      </w:r>
      <w:r>
        <w:t xml:space="preserve"> </w:t>
      </w:r>
      <w:r>
        <w:t xml:space="preserve">Judicial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Shanghai</w:t>
      </w:r>
    </w:p>
    <w:p>
      <w:pPr>
        <w:pStyle w:val="FirstParagraph"/>
      </w:pPr>
      <w:r>
        <w:t xml:space="preserve">```html</w:t>
      </w:r>
    </w:p>
    <w:bookmarkStart w:id="25" w:name="Xc275a7ba93b7fabe9e0c7fc88cbf64b3806d622"/>
    <w:p>
      <w:pPr>
        <w:pStyle w:val="Heading1"/>
      </w:pPr>
      <w:r>
        <w:t xml:space="preserve">Abstract Academic Document: The Role of the Judge in China's Judicial System with Particular Reference to Shanghai, China</w:t>
      </w:r>
    </w:p>
    <w:p>
      <w:pPr>
        <w:pStyle w:val="FirstParagraph"/>
      </w:pPr>
      <w:r>
        <w:t xml:space="preserve">The role and responsibilities of a judge within the legal framework of the People’s Republic of China (PRC) are central to understanding the functioning of its socialist judicial system. This academic abstract examines the unique position and challenges faced by judges in Shanghai, a city that serves as both an economic powerhouse and a focal point for legal innovation in modern China. By analyzing the interplay between judicial authority, political ideology, and socio-economic dynamics in Shanghai, this document explores how judges navigate the complexities of their role within China’s evolving rule-of-law framework.</w:t>
      </w:r>
    </w:p>
    <w:bookmarkStart w:id="20" w:name="the-judicial-role-of-a-judge-in-china"/>
    <w:p>
      <w:pPr>
        <w:pStyle w:val="Heading2"/>
      </w:pPr>
      <w:r>
        <w:t xml:space="preserve">1. The Judicial Role of a Judge in China</w:t>
      </w:r>
    </w:p>
    <w:p>
      <w:pPr>
        <w:pStyle w:val="FirstParagraph"/>
      </w:pPr>
      <w:r>
        <w:t xml:space="preserve">In China, judges are appointed by the National People’s Congress or its local counterparts and operate within a system that prioritizes socialist legality over Western-style adversarial justice. The judge’s role is multifaceted, encompassing adjudication, interpretation of state laws (particularly the Constitution and statutes), and upholding the principles of “socialist rule of law” as mandated by the Communist Party of China (CPC). In Shanghai, judges are tasked with resolving a wide array of cases, ranging from civil disputes to criminal trials, while adhering to strict procedural guidelines set by the Supreme People’s Court.</w:t>
      </w:r>
    </w:p>
    <w:p>
      <w:pPr>
        <w:pStyle w:val="BodyText"/>
      </w:pPr>
      <w:r>
        <w:t xml:space="preserve">Shanghai’s judicial system is distinguished by its integration of advanced technology and procedural reforms. For instance, the Shanghai Financial Court (established in 2018) specializes in handling complex economic disputes related to finance, trade, and intellectual property—sectors that are critical to Shanghai’s status as a global financial hub. Judges here must not only possess legal expertise but also understand the nuances of international commercial law and cross-border litigation.</w:t>
      </w:r>
    </w:p>
    <w:bookmarkEnd w:id="20"/>
    <w:bookmarkStart w:id="21" w:name="X9d1cfd4fe8cbda2d0469077584a817016aca545"/>
    <w:p>
      <w:pPr>
        <w:pStyle w:val="Heading2"/>
      </w:pPr>
      <w:r>
        <w:t xml:space="preserve">2. Legal Framework and Judicial Independence in China</w:t>
      </w:r>
    </w:p>
    <w:p>
      <w:pPr>
        <w:pStyle w:val="FirstParagraph"/>
      </w:pPr>
      <w:r>
        <w:t xml:space="preserve">The legal framework governing Chinese judges is rooted in the PRC Constitution, the Civil Code, and administrative regulations. However, judicial independence in China is a contentious topic. While the CPC asserts that judges must remain “politically reliable,” they are also expected to act impartially under the law. This duality creates tension between ideological adherence and procedural fairness.</w:t>
      </w:r>
    </w:p>
    <w:p>
      <w:pPr>
        <w:pStyle w:val="BodyText"/>
      </w:pPr>
      <w:r>
        <w:t xml:space="preserve">Shanghai’s courts have been at the forefront of efforts to enhance judicial transparency and reduce corruption. Initiatives such as public trials, live-streamed court proceedings, and open-access case databases reflect a push toward greater accountability. For example, the Shanghai Higher People’s Court has implemented a “sunshine judiciary” policy aimed at demystifying legal processes for citizens while maintaining alignment with CPC directives.</w:t>
      </w:r>
    </w:p>
    <w:bookmarkEnd w:id="21"/>
    <w:bookmarkStart w:id="22" w:name="challenges-faced-by-judges-in-shanghai"/>
    <w:p>
      <w:pPr>
        <w:pStyle w:val="Heading2"/>
      </w:pPr>
      <w:r>
        <w:t xml:space="preserve">3. Challenges Faced by Judges in Shanghai</w:t>
      </w:r>
    </w:p>
    <w:p>
      <w:pPr>
        <w:pStyle w:val="FirstParagraph"/>
      </w:pPr>
      <w:r>
        <w:t xml:space="preserve">Judges in Shanghai face unique challenges due to the city’s status as a global financial center and a testing ground for China’s legal modernization. These include:</w:t>
      </w:r>
    </w:p>
    <w:p>
      <w:pPr>
        <w:numPr>
          <w:ilvl w:val="0"/>
          <w:numId w:val="1001"/>
        </w:numPr>
        <w:pStyle w:val="Compact"/>
      </w:pPr>
      <w:r>
        <w:rPr>
          <w:bCs/>
          <w:b/>
        </w:rPr>
        <w:t xml:space="preserve">Economic Complexity:</w:t>
      </w:r>
      <w:r>
        <w:t xml:space="preserve"> </w:t>
      </w:r>
      <w:r>
        <w:t xml:space="preserve">Handling high-stakes cases involving multinational corporations, fintech disputes, and regulatory compliance requires judges to interpret laws in ways that balance national interests with international standards.</w:t>
      </w:r>
    </w:p>
    <w:p>
      <w:pPr>
        <w:numPr>
          <w:ilvl w:val="0"/>
          <w:numId w:val="1001"/>
        </w:numPr>
        <w:pStyle w:val="Compact"/>
      </w:pPr>
      <w:r>
        <w:rPr>
          <w:bCs/>
          <w:b/>
        </w:rPr>
        <w:t xml:space="preserve">Political Sensitivity:</w:t>
      </w:r>
      <w:r>
        <w:t xml:space="preserve"> </w:t>
      </w:r>
      <w:r>
        <w:t xml:space="preserve">Ensuring that rulings align with the CPC’s broader goals (e.g., stability, economic growth) without compromising legal rigor.</w:t>
      </w:r>
    </w:p>
    <w:p>
      <w:pPr>
        <w:numPr>
          <w:ilvl w:val="0"/>
          <w:numId w:val="1001"/>
        </w:numPr>
        <w:pStyle w:val="Compact"/>
      </w:pPr>
      <w:r>
        <w:rPr>
          <w:bCs/>
          <w:b/>
        </w:rPr>
        <w:t xml:space="preserve">Technological Adaptation:</w:t>
      </w:r>
      <w:r>
        <w:t xml:space="preserve"> </w:t>
      </w:r>
      <w:r>
        <w:t xml:space="preserve">Integrating AI-driven case management systems and electronic filing platforms into court operations while maintaining judicial discretion.</w:t>
      </w:r>
    </w:p>
    <w:p>
      <w:pPr>
        <w:pStyle w:val="FirstParagraph"/>
      </w:pPr>
      <w:r>
        <w:t xml:space="preserve">A 2023 study by the Shanghai Academy of Social Sciences highlighted that 68% of judges in the city reported increased pressure to resolve cases efficiently due to rising caseloads, a challenge exacerbated by the digitization of legal services and public expectations for faster justice.</w:t>
      </w:r>
    </w:p>
    <w:bookmarkEnd w:id="22"/>
    <w:bookmarkStart w:id="23" w:name="X32b73e2c861209659fc319dab3abfcbe4956d61"/>
    <w:p>
      <w:pPr>
        <w:pStyle w:val="Heading2"/>
      </w:pPr>
      <w:r>
        <w:t xml:space="preserve">4. Judicial Reforms and Innovations in Shanghai</w:t>
      </w:r>
    </w:p>
    <w:p>
      <w:pPr>
        <w:pStyle w:val="FirstParagraph"/>
      </w:pPr>
      <w:r>
        <w:t xml:space="preserve">In response to these challenges, Shanghai has pioneered reforms that reflect China’s broader push toward “modernizing the judiciary.” Key innovations include:</w:t>
      </w:r>
    </w:p>
    <w:p>
      <w:pPr>
        <w:numPr>
          <w:ilvl w:val="0"/>
          <w:numId w:val="1002"/>
        </w:numPr>
        <w:pStyle w:val="Compact"/>
      </w:pPr>
      <w:r>
        <w:rPr>
          <w:bCs/>
          <w:b/>
        </w:rPr>
        <w:t xml:space="preserve">Cross-Border Collaboration:</w:t>
      </w:r>
      <w:r>
        <w:t xml:space="preserve"> </w:t>
      </w:r>
      <w:r>
        <w:t xml:space="preserve">Partnerships with international legal institutions to train judges in comparative law and dispute resolution mechanisms.</w:t>
      </w:r>
    </w:p>
    <w:p>
      <w:pPr>
        <w:numPr>
          <w:ilvl w:val="0"/>
          <w:numId w:val="1002"/>
        </w:numPr>
        <w:pStyle w:val="Compact"/>
      </w:pPr>
      <w:r>
        <w:rPr>
          <w:bCs/>
          <w:b/>
        </w:rPr>
        <w:t xml:space="preserve">E-Justice Platforms:</w:t>
      </w:r>
      <w:r>
        <w:t xml:space="preserve"> </w:t>
      </w:r>
      <w:r>
        <w:t xml:space="preserve">The development of the “Shanghai Judicial Cloud,” a digital infrastructure that streamlines case management, evidence sharing, and public access to court records.</w:t>
      </w:r>
    </w:p>
    <w:p>
      <w:pPr>
        <w:numPr>
          <w:ilvl w:val="0"/>
          <w:numId w:val="1002"/>
        </w:numPr>
        <w:pStyle w:val="Compact"/>
      </w:pPr>
      <w:r>
        <w:rPr>
          <w:bCs/>
          <w:b/>
        </w:rPr>
        <w:t xml:space="preserve">Specialized Courts:</w:t>
      </w:r>
      <w:r>
        <w:t xml:space="preserve"> </w:t>
      </w:r>
      <w:r>
        <w:t xml:space="preserve">The establishment of courts dedicated to environmental law (e.g., the Shanghai Environmental Court) and intellectual property (e.g., the Pudong Intellectual Property Court), reflecting the city’s economic priorities.</w:t>
      </w:r>
    </w:p>
    <w:p>
      <w:pPr>
        <w:pStyle w:val="FirstParagraph"/>
      </w:pPr>
      <w:r>
        <w:t xml:space="preserve">These reforms underscore Shanghai’s role as a microcosm of China’s judicial evolution, where traditional socialist legal principles intersect with global trends in judicial efficiency and transparency.</w:t>
      </w:r>
    </w:p>
    <w:bookmarkEnd w:id="23"/>
    <w:bookmarkStart w:id="24" w:name="Xcdcf640da9cc7d6a51f5950ad393853cc6d394a"/>
    <w:p>
      <w:pPr>
        <w:pStyle w:val="Heading2"/>
      </w:pPr>
      <w:r>
        <w:t xml:space="preserve">5. Conclusion: The Judge as a Pillar of China’s Legal System</w:t>
      </w:r>
    </w:p>
    <w:p>
      <w:pPr>
        <w:pStyle w:val="FirstParagraph"/>
      </w:pPr>
      <w:r>
        <w:t xml:space="preserve">The judge in Shanghai embodies the complexities of China’s legal system, operating at the nexus of political ideology, economic ambition, and technological advancement. While constraints on judicial independence persist, Shanghai’s courts have demonstrated a capacity for innovation that aligns with both national priorities and international standards. As China continues to refine its rule-of-law framework, the role of judges in cities like Shanghai will remain pivotal in shaping a judiciary that is both authoritative and adaptive.</w:t>
      </w:r>
    </w:p>
    <w:p>
      <w:pPr>
        <w:pStyle w:val="BodyText"/>
      </w:pPr>
      <w:r>
        <w:t xml:space="preserve">This academic abstract underscores the significance of studying judges in specific geographical contexts, such as Shanghai, to better understand how legal systems evolve within distinct socio-political landscapes. The interplay between judicial function and China’s unique political structure provides critical insights into the challenges of balancing legal autonomy with state control—a dynamic that defines contemporary Chinese jurisprudence.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the Judge in China's Judicial System with Focus on Shanghai</dc:title>
  <dc:creator/>
  <dc:language>en</dc:language>
  <cp:keywords/>
  <dcterms:created xsi:type="dcterms:W3CDTF">2026-07-21T11:02:55Z</dcterms:created>
  <dcterms:modified xsi:type="dcterms:W3CDTF">2026-07-21T11:02:55Z</dcterms:modified>
</cp:coreProperties>
</file>

<file path=docProps/custom.xml><?xml version="1.0" encoding="utf-8"?>
<Properties xmlns="http://schemas.openxmlformats.org/officeDocument/2006/custom-properties" xmlns:vt="http://schemas.openxmlformats.org/officeDocument/2006/docPropsVTypes"/>
</file>