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and</w:t>
      </w:r>
      <w:r>
        <w:t xml:space="preserve"> </w:t>
      </w:r>
      <w:r>
        <w:t xml:space="preserve">Juridical</w:t>
      </w:r>
      <w:r>
        <w:t xml:space="preserve"> </w:t>
      </w:r>
      <w:r>
        <w:t xml:space="preserve">Influence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Contemporary</w:t>
      </w:r>
      <w:r>
        <w:t xml:space="preserve"> </w:t>
      </w:r>
      <w:r>
        <w:t xml:space="preserve">France,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the</w:t>
      </w:r>
      <w:r>
        <w:t xml:space="preserve"> </w:t>
      </w:r>
      <w:r>
        <w:t xml:space="preserve">City</w:t>
      </w:r>
      <w:r>
        <w:t xml:space="preserve"> </w:t>
      </w:r>
      <w:r>
        <w:t xml:space="preserve">of</w:t>
      </w:r>
      <w:r>
        <w:t xml:space="preserve"> </w:t>
      </w:r>
      <w:r>
        <w:t xml:space="preserve">Lyon</w:t>
      </w:r>
    </w:p>
    <w:p>
      <w:pPr>
        <w:pStyle w:val="FirstParagraph"/>
      </w:pPr>
      <w:r>
        <w:t xml:space="preserve">```html</w:t>
      </w:r>
    </w:p>
    <w:bookmarkStart w:id="28" w:name="X4a2488c0ff00255ba145189474c42506607d61c"/>
    <w:p>
      <w:pPr>
        <w:pStyle w:val="Heading1"/>
      </w:pPr>
      <w:r>
        <w:t xml:space="preserve">Abstract Academic: The Role and Juridical Influence of a Judge in Contemporary France, with a Focus on the City of Lyon</w:t>
      </w:r>
    </w:p>
    <w:p>
      <w:pPr>
        <w:pStyle w:val="FirstParagraph"/>
      </w:pPr>
      <w:r>
        <w:t xml:space="preserve">The role of the</w:t>
      </w:r>
      <w:r>
        <w:t xml:space="preserve"> </w:t>
      </w:r>
      <w:r>
        <w:rPr>
          <w:bCs/>
          <w:b/>
        </w:rPr>
        <w:t xml:space="preserve">Judge</w:t>
      </w:r>
      <w:r>
        <w:t xml:space="preserve"> </w:t>
      </w:r>
      <w:r>
        <w:t xml:space="preserve">in modern legal systems is both foundational and multifaceted, serving as a cornerstone for upholding justice, interpreting laws, and mediating disputes. In the context of</w:t>
      </w:r>
      <w:r>
        <w:t xml:space="preserve"> </w:t>
      </w:r>
      <w:r>
        <w:rPr>
          <w:iCs/>
          <w:i/>
        </w:rPr>
        <w:t xml:space="preserve">France Lyon</w:t>
      </w:r>
      <w:r>
        <w:t xml:space="preserve">, this role is further enriched by historical, cultural, and institutional dynamics that distinguish it from other regions within the French judicial framework. This abstract academic document explores the unique contributions of judges in Lyon, their responsibilities within France’s civil law system, and how their work reflects broader societal values while addressing local challenges. By analyzing the interplay between judicial authority and regional specificity in Lyon, this study underscores the significance of</w:t>
      </w:r>
      <w:r>
        <w:t xml:space="preserve"> </w:t>
      </w:r>
      <w:r>
        <w:rPr>
          <w:bCs/>
          <w:b/>
        </w:rPr>
        <w:t xml:space="preserve">Judge</w:t>
      </w:r>
      <w:r>
        <w:t xml:space="preserve"> </w:t>
      </w:r>
      <w:r>
        <w:t xml:space="preserve">as a profession and institution in</w:t>
      </w:r>
      <w:r>
        <w:t xml:space="preserve"> </w:t>
      </w:r>
      <w:r>
        <w:rPr>
          <w:iCs/>
          <w:i/>
        </w:rPr>
        <w:t xml:space="preserve">France Lyon</w:t>
      </w:r>
      <w:r>
        <w:t xml:space="preserve">.</w:t>
      </w:r>
    </w:p>
    <w:bookmarkStart w:id="27" w:name="Xf322244ffef17af3e2e5d5c4d87344c0a66058e"/>
    <w:p>
      <w:pPr>
        <w:pStyle w:val="Heading2"/>
      </w:pPr>
      <w:r>
        <w:t xml:space="preserve">The Judicial System in France: A Framework for Analysis</w:t>
      </w:r>
    </w:p>
    <w:p>
      <w:pPr>
        <w:pStyle w:val="FirstParagraph"/>
      </w:pPr>
      <w:r>
        <w:t xml:space="preserve">France’s legal system is rooted in civil law, characterized by codified statutes and judicial interpretation grounded in legal texts rather than precedent. The judiciary operates hierarchically, with judges at various levels—from local tribunals to the Court of Cassation—playing distinct roles. In this structure, the</w:t>
      </w:r>
      <w:r>
        <w:t xml:space="preserve"> </w:t>
      </w:r>
      <w:r>
        <w:rPr>
          <w:bCs/>
          <w:b/>
        </w:rPr>
        <w:t xml:space="preserve">Judge</w:t>
      </w:r>
      <w:r>
        <w:t xml:space="preserve"> </w:t>
      </w:r>
      <w:r>
        <w:t xml:space="preserve">is not merely an arbiter of disputes but a guardian of constitutional principles and a mediator between individual rights and state interests. This dual role becomes particularly pronounced in urban centers like Lyon, where the volume and complexity of legal cases reflect the city’s economic dynamism, cultural diversity, and historical legacy.</w:t>
      </w:r>
    </w:p>
    <w:bookmarkStart w:id="20" w:name="X27b3420aaebe09f9555f0cd71572de95e4216b6"/>
    <w:p>
      <w:pPr>
        <w:pStyle w:val="Heading3"/>
      </w:pPr>
      <w:r>
        <w:t xml:space="preserve">Lyon: A Historical and Contemporary Legal Hub</w:t>
      </w:r>
    </w:p>
    <w:p>
      <w:pPr>
        <w:pStyle w:val="FirstParagraph"/>
      </w:pPr>
      <w:r>
        <w:rPr>
          <w:iCs/>
          <w:i/>
        </w:rPr>
        <w:t xml:space="preserve">France Lyon</w:t>
      </w:r>
      <w:r>
        <w:t xml:space="preserve"> </w:t>
      </w:r>
      <w:r>
        <w:t xml:space="preserve">has long been a pivotal center for jurisprudence in France. As one of the country’s oldest cities, Lyon boasts a judiciary system deeply intertwined with its history as a commercial and intellectual crossroads. The presence of institutions such as the Tribunal de Grande Instance (TGI) de Lyon, the Cour d’Appel de Lyon, and specialized courts—such as those handling labor disputes, commercial law, or administrative matters—positions the city as a microcosm of France’s judicial landscape. Additionally, Lyon’s proximity to both Paris and the Rhône-Alpes region enhances its role in adjudicating cases with regional and national implications.</w:t>
      </w:r>
    </w:p>
    <w:bookmarkEnd w:id="20"/>
    <w:bookmarkStart w:id="23" w:name="X2b9a7e7a663d768b3b274ec66373d8ecb8e2905"/>
    <w:p>
      <w:pPr>
        <w:pStyle w:val="Heading3"/>
      </w:pPr>
      <w:r>
        <w:t xml:space="preserve">The Role of the Judge in Contemporary Lyon</w:t>
      </w:r>
    </w:p>
    <w:p>
      <w:pPr>
        <w:pStyle w:val="FirstParagraph"/>
      </w:pPr>
      <w:r>
        <w:t xml:space="preserve">In contemporary</w:t>
      </w:r>
      <w:r>
        <w:t xml:space="preserve"> </w:t>
      </w:r>
      <w:r>
        <w:rPr>
          <w:iCs/>
          <w:i/>
        </w:rPr>
        <w:t xml:space="preserve">France Lyon</w:t>
      </w:r>
      <w:r>
        <w:t xml:space="preserve">, the</w:t>
      </w:r>
      <w:r>
        <w:t xml:space="preserve"> </w:t>
      </w:r>
      <w:r>
        <w:rPr>
          <w:bCs/>
          <w:b/>
        </w:rPr>
        <w:t xml:space="preserve">Judge</w:t>
      </w:r>
      <w:r>
        <w:t xml:space="preserve"> </w:t>
      </w:r>
      <w:r>
        <w:t xml:space="preserve">is tasked with navigating a complex array of legal challenges, including but not limited to labor rights, corporate litigation, and administrative law. The rise of digital economies and globalization has further expanded the scope of judicial responsibility. For instance, judges in Lyon frequently adjudicate cases involving intellectual property disputes arising from the city’s thriving technology sector or environmental regulations tied to industrial activities in surrounding areas like Saint-Étienne or Grenoble.</w:t>
      </w:r>
    </w:p>
    <w:bookmarkStart w:id="21" w:name="judicial-training-and-professionalism"/>
    <w:p>
      <w:pPr>
        <w:pStyle w:val="Heading4"/>
      </w:pPr>
      <w:r>
        <w:t xml:space="preserve">Judicial Training and Professionalism</w:t>
      </w:r>
    </w:p>
    <w:p>
      <w:pPr>
        <w:pStyle w:val="FirstParagraph"/>
      </w:pPr>
      <w:r>
        <w:t xml:space="preserve">Becoming a judge in France requires rigorous academic preparation, including a master’s degree in law (Master 2) and successful completion of the École Nationale de la Magistrature (ENM). In Lyon, judges often undergo specialized training to address regional legal nuances. This includes familiarity with local labor laws, which are critical given Lyon’s status as a major hub for industries such as manufacturing, gastronomy, and innovation. The professional ethos of</w:t>
      </w:r>
      <w:r>
        <w:t xml:space="preserve"> </w:t>
      </w:r>
      <w:r>
        <w:rPr>
          <w:bCs/>
          <w:b/>
        </w:rPr>
        <w:t xml:space="preserve">Judge</w:t>
      </w:r>
      <w:r>
        <w:t xml:space="preserve"> </w:t>
      </w:r>
      <w:r>
        <w:t xml:space="preserve">in Lyon emphasizes impartiality, precision in legal reasoning, and an acute awareness of the societal impact of judicial decisions.</w:t>
      </w:r>
    </w:p>
    <w:bookmarkEnd w:id="21"/>
    <w:bookmarkStart w:id="22" w:name="judicial-challenges-and-innovations"/>
    <w:p>
      <w:pPr>
        <w:pStyle w:val="Heading4"/>
      </w:pPr>
      <w:r>
        <w:t xml:space="preserve">Judicial Challenges and Innovations</w:t>
      </w:r>
    </w:p>
    <w:p>
      <w:pPr>
        <w:pStyle w:val="FirstParagraph"/>
      </w:pPr>
      <w:r>
        <w:t xml:space="preserve">The role of the</w:t>
      </w:r>
      <w:r>
        <w:t xml:space="preserve"> </w:t>
      </w:r>
      <w:r>
        <w:rPr>
          <w:bCs/>
          <w:b/>
        </w:rPr>
        <w:t xml:space="preserve">Judge</w:t>
      </w:r>
      <w:r>
        <w:t xml:space="preserve"> </w:t>
      </w:r>
      <w:r>
        <w:t xml:space="preserve">in</w:t>
      </w:r>
      <w:r>
        <w:t xml:space="preserve"> </w:t>
      </w:r>
      <w:r>
        <w:rPr>
          <w:iCs/>
          <w:i/>
        </w:rPr>
        <w:t xml:space="preserve">France Lyon</w:t>
      </w:r>
      <w:r>
        <w:t xml:space="preserve"> </w:t>
      </w:r>
      <w:r>
        <w:t xml:space="preserve">is not without challenges. The city’s demographic diversity—encompassing a significant immigrant population and a growing number of international businesses—requires judges to navigate multilingual legal proceedings and cultural sensitivities. Furthermore, the rise of cybercrime, data privacy concerns, and disputes over digital contracts has necessitated ongoing adaptation in judicial practices. In response, Lyon’s courts have integrated technological advancements such as e-filing systems and virtual hearings to enhance efficiency while maintaining due process.</w:t>
      </w:r>
    </w:p>
    <w:bookmarkEnd w:id="22"/>
    <w:bookmarkEnd w:id="23"/>
    <w:bookmarkStart w:id="25" w:name="X40f2a2686b845889ce8c21cbc53f56d00264ee1"/>
    <w:p>
      <w:pPr>
        <w:pStyle w:val="Heading3"/>
      </w:pPr>
      <w:r>
        <w:t xml:space="preserve">Judicial Influence on Social and Economic Development</w:t>
      </w:r>
    </w:p>
    <w:p>
      <w:pPr>
        <w:pStyle w:val="FirstParagraph"/>
      </w:pPr>
      <w:r>
        <w:t xml:space="preserve">The influence of the</w:t>
      </w:r>
      <w:r>
        <w:t xml:space="preserve"> </w:t>
      </w:r>
      <w:r>
        <w:rPr>
          <w:bCs/>
          <w:b/>
        </w:rPr>
        <w:t xml:space="preserve">Judge</w:t>
      </w:r>
      <w:r>
        <w:t xml:space="preserve"> </w:t>
      </w:r>
      <w:r>
        <w:t xml:space="preserve">extends beyond the courtroom in</w:t>
      </w:r>
      <w:r>
        <w:t xml:space="preserve"> </w:t>
      </w:r>
      <w:r>
        <w:rPr>
          <w:iCs/>
          <w:i/>
        </w:rPr>
        <w:t xml:space="preserve">France Lyon</w:t>
      </w:r>
      <w:r>
        <w:t xml:space="preserve">. By interpreting labor laws, judges contribute to shaping workplace standards that affect thousands of employees in industries ranging from automotive to aerospace. Similarly, their rulings on commercial disputes can impact business investment and innovation. For example, a landmark decision by a Lyon-based judge on data protection regulations might set a precedent for enterprises across the Rhône-Alpes region.</w:t>
      </w:r>
    </w:p>
    <w:bookmarkStart w:id="24" w:name="judicial-oversight-and-public-trust"/>
    <w:p>
      <w:pPr>
        <w:pStyle w:val="Heading4"/>
      </w:pPr>
      <w:r>
        <w:t xml:space="preserve">Judicial Oversight and Public Trust</w:t>
      </w:r>
    </w:p>
    <w:p>
      <w:pPr>
        <w:pStyle w:val="FirstParagraph"/>
      </w:pPr>
      <w:r>
        <w:t xml:space="preserve">Public trust in the judiciary is vital to the legitimacy of legal systems. In Lyon, judges are often scrutinized by both citizens and media for their handling of high-profile cases, such as those involving corruption or environmental violations. This scrutiny underscores the importance of judicial transparency and ethical rigor. The French judiciary’s emphasis on "independence" (indépendance) ensures that judges in Lyon are insulated from political pressures, thereby reinforcing public confidence in their rulings.</w:t>
      </w:r>
    </w:p>
    <w:bookmarkEnd w:id="24"/>
    <w:bookmarkEnd w:id="25"/>
    <w:bookmarkStart w:id="26" w:name="X1776f3dc00a7c0d3df5fadc6e1872aa7bca01a4"/>
    <w:p>
      <w:pPr>
        <w:pStyle w:val="Heading3"/>
      </w:pPr>
      <w:r>
        <w:t xml:space="preserve">Conclusion: The Judge as a Pillar of Justice in France Lyon</w:t>
      </w:r>
    </w:p>
    <w:p>
      <w:pPr>
        <w:pStyle w:val="FirstParagraph"/>
      </w:pPr>
      <w:r>
        <w:t xml:space="preserve">The</w:t>
      </w:r>
      <w:r>
        <w:t xml:space="preserve"> </w:t>
      </w:r>
      <w:r>
        <w:rPr>
          <w:bCs/>
          <w:b/>
        </w:rPr>
        <w:t xml:space="preserve">Judge</w:t>
      </w:r>
      <w:r>
        <w:t xml:space="preserve"> </w:t>
      </w:r>
      <w:r>
        <w:t xml:space="preserve">in contemporary</w:t>
      </w:r>
      <w:r>
        <w:t xml:space="preserve"> </w:t>
      </w:r>
      <w:r>
        <w:rPr>
          <w:iCs/>
          <w:i/>
        </w:rPr>
        <w:t xml:space="preserve">France Lyon</w:t>
      </w:r>
      <w:r>
        <w:t xml:space="preserve"> </w:t>
      </w:r>
      <w:r>
        <w:t xml:space="preserve">embodies the intersection of tradition and modernity, legal theory and practical application. Their work is essential not only for resolving individual disputes but also for fostering a society grounded in rule of law, equity, and accountability. As Lyon continues to evolve as an economic and cultural powerhouse, the role of its judges will remain central to ensuring that justice adapts to the complexities of modern life while preserving the values enshrined in French civil law. This abstract academic document highlights how</w:t>
      </w:r>
      <w:r>
        <w:t xml:space="preserve"> </w:t>
      </w:r>
      <w:r>
        <w:rPr>
          <w:iCs/>
          <w:i/>
        </w:rPr>
        <w:t xml:space="preserve">France Lyon</w:t>
      </w:r>
      <w:r>
        <w:t xml:space="preserve"> </w:t>
      </w:r>
      <w:r>
        <w:t xml:space="preserve">serves as both a microcosm and a model for understanding the enduring significance of the</w:t>
      </w:r>
      <w:r>
        <w:t xml:space="preserve"> </w:t>
      </w:r>
      <w:r>
        <w:rPr>
          <w:bCs/>
          <w:b/>
        </w:rPr>
        <w:t xml:space="preserve">Judge</w:t>
      </w:r>
      <w:r>
        <w:t xml:space="preserve"> </w:t>
      </w:r>
      <w:r>
        <w:t xml:space="preserve">within national and global legal contexts.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and Juridical Influence of a Judge in Contemporary France, with a Focus on the City of Lyon</dc:title>
  <dc:creator/>
  <dc:language>en</dc:language>
  <cp:keywords/>
  <dcterms:created xsi:type="dcterms:W3CDTF">2026-07-21T05:41:03Z</dcterms:created>
  <dcterms:modified xsi:type="dcterms:W3CDTF">2026-07-21T05:41:03Z</dcterms:modified>
</cp:coreProperties>
</file>

<file path=docProps/custom.xml><?xml version="1.0" encoding="utf-8"?>
<Properties xmlns="http://schemas.openxmlformats.org/officeDocument/2006/custom-properties" xmlns:vt="http://schemas.openxmlformats.org/officeDocument/2006/docPropsVTypes"/>
</file>