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746a4452842a74a74259dd25c6ad3bddab1eaa"/>
    <w:p>
      <w:pPr>
        <w:pStyle w:val="Heading1"/>
      </w:pPr>
      <w:r>
        <w:t xml:space="preserve">Abstract Academic: The Role of a Judge in France Marseille</w:t>
      </w:r>
    </w:p>
    <w:p>
      <w:pPr>
        <w:pStyle w:val="FirstParagraph"/>
      </w:pPr>
      <w:r>
        <w:rPr>
          <w:bCs/>
          <w:b/>
        </w:rPr>
        <w:t xml:space="preserve">Abstract academic</w:t>
      </w:r>
      <w:r>
        <w:t xml:space="preserve">: This document provides an in-depth analysis of the role, responsibilities, and challenges faced by a</w:t>
      </w:r>
      <w:r>
        <w:t xml:space="preserve"> </w:t>
      </w:r>
      <w:r>
        <w:rPr>
          <w:bCs/>
          <w:b/>
        </w:rPr>
        <w:t xml:space="preserve">Judge</w:t>
      </w:r>
      <w:r>
        <w:t xml:space="preserve"> </w:t>
      </w:r>
      <w:r>
        <w:t xml:space="preserve">operating within the legal framework of</w:t>
      </w:r>
      <w:r>
        <w:t xml:space="preserve"> </w:t>
      </w:r>
      <w:r>
        <w:rPr>
          <w:bCs/>
          <w:b/>
        </w:rPr>
        <w:t xml:space="preserve">France Marseille</w:t>
      </w:r>
      <w:r>
        <w:t xml:space="preserve">. As one of the largest cities in Europe and a hub for multiculturalism, economic activity, and complex social dynamics, Marseille presents unique demands on its judiciary system. The position of a judge in this region requires not only a deep understanding of French law but also an awareness of the socio-economic and cultural contexts that shape legal proceedings. This abstract explores the theoretical foundations of judicial practice in France, the specific functions of judges in Marseille’s courts, and the broader implications for justice delivery in a city marked by historical significance, contemporary issues, and regional disparities.</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France Marseille</w:t>
      </w:r>
      <w:r>
        <w:t xml:space="preserve"> </w:t>
      </w:r>
      <w:r>
        <w:t xml:space="preserve">operates within a civil law system characterized by codified statutes and judicial interpretation rooted in Roman law. Unlike common law systems that rely heavily on precedent, French judges are tasked with applying the Code of Civil Procedure, the Penal Code, and other statutory frameworks to resolve disputes. In Marseille, this role is further complicated by the city’s status as a major port and economic center, which brings a high volume of commercial litigation, labor disputes, and immigration-related cases. Additionally, Marseille’s diverse population—comprising significant immigrant communities from North Africa, Sub-Saharan Africa, and other regions—requires judges to navigate cultural sensitivities while upholding legal principles.</w:t>
      </w:r>
    </w:p>
    <w:p>
      <w:pPr>
        <w:pStyle w:val="BodyText"/>
      </w:pPr>
      <w:r>
        <w:t xml:space="preserve">Key responsibilities of a judge in</w:t>
      </w:r>
      <w:r>
        <w:t xml:space="preserve"> </w:t>
      </w:r>
      <w:r>
        <w:rPr>
          <w:bCs/>
          <w:b/>
        </w:rPr>
        <w:t xml:space="preserve">France Marseille</w:t>
      </w:r>
      <w:r>
        <w:t xml:space="preserve"> </w:t>
      </w:r>
      <w:r>
        <w:t xml:space="preserve">include presiding over civil and criminal trials, interpreting laws, ensuring procedural fairness, and delivering verdicts based on evidence. In criminal courts (tribunaux correctionnels), judges handle cases ranging from petty offenses to more serious crimes such as drug trafficking or terrorism. In civil courts (tribunaux d’instance), they resolve disputes related to contracts, property rights, and family law. Notably, Marseille’s judicial system is also influenced by the presence of specialized courts, such as those dealing with juvenile justice or administrative matters. Judges here must often collaborate with prosecutors (procureurs de la République) and public defenders (avocats du barreau) to ensure equitable outcomes.</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France Marseille</w:t>
      </w:r>
      <w:r>
        <w:t xml:space="preserve"> </w:t>
      </w:r>
      <w:r>
        <w:t xml:space="preserve">faces significant challenges stemming from the city’s socio-economic landscape. Marseille has long grappled with issues such as urban poverty, high crime rates, and social inequality. These factors contribute to an overburdened judiciary system, where judges must manage a large caseload while maintaining efficiency and accuracy. Additionally, the rise of digital crimes—such as cyber fraud or online harassment—has necessitated the development of new legal interpretations and procedural adaptations. Judges in Marseille are increasingly called upon to address cases involving technology-mediated disputes, requiring them to stay abreast of evolving legal standards and technological trends.</w:t>
      </w:r>
    </w:p>
    <w:p>
      <w:pPr>
        <w:pStyle w:val="BodyText"/>
      </w:pPr>
      <w:r>
        <w:t xml:space="preserve">Cultural and social dynamics further shape the work of a judge in</w:t>
      </w:r>
      <w:r>
        <w:t xml:space="preserve"> </w:t>
      </w:r>
      <w:r>
        <w:rPr>
          <w:bCs/>
          <w:b/>
        </w:rPr>
        <w:t xml:space="preserve">France Marseille</w:t>
      </w:r>
      <w:r>
        <w:t xml:space="preserve">. The city’s multicultural environment demands sensitivity to linguistic diversity, religious practices, and community-specific norms. For instance, immigration-related cases often involve navigating the complexities of French asylum laws (Code de l’entrée et du séjour des étrangers) alongside considerations of international human rights standards. Judges must also contend with public perceptions of justice in a city where trust in institutions has sometimes been eroded by instances of corruption or perceived inefficiency. This necessitates a commitment to transparency and impartiality, which are cornerstones of the French judicial ethos.</w:t>
      </w:r>
    </w:p>
    <w:p>
      <w:pPr>
        <w:pStyle w:val="BodyText"/>
      </w:pPr>
      <w:r>
        <w:t xml:space="preserve">The role of the</w:t>
      </w:r>
      <w:r>
        <w:t xml:space="preserve"> </w:t>
      </w:r>
      <w:r>
        <w:rPr>
          <w:bCs/>
          <w:b/>
        </w:rPr>
        <w:t xml:space="preserve">Judge</w:t>
      </w:r>
      <w:r>
        <w:t xml:space="preserve"> </w:t>
      </w:r>
      <w:r>
        <w:t xml:space="preserve">in</w:t>
      </w:r>
      <w:r>
        <w:t xml:space="preserve"> </w:t>
      </w:r>
      <w:r>
        <w:rPr>
          <w:bCs/>
          <w:b/>
        </w:rPr>
        <w:t xml:space="preserve">France Marseille</w:t>
      </w:r>
      <w:r>
        <w:t xml:space="preserve"> </w:t>
      </w:r>
      <w:r>
        <w:t xml:space="preserve">is also influenced by regional administrative structures. As part of the Provence-Alpes-Côte d’Azur (PACA) region, Marseille’s judiciary is subject to broader provincial policies and resource allocations. The presence of specialized courts, such as the Cour d’appel de Marseille (the appellate court), underscores the city’s importance in France’s judicial hierarchy. These higher courts handle appeals from lower jurisdictions and play a critical role in shaping legal precedents that impact the entire region.</w:t>
      </w:r>
    </w:p>
    <w:p>
      <w:pPr>
        <w:pStyle w:val="BodyText"/>
      </w:pPr>
      <w:r>
        <w:t xml:space="preserve">Recent reforms in French law have introduced new challenges and opportunities for judges in</w:t>
      </w:r>
      <w:r>
        <w:t xml:space="preserve"> </w:t>
      </w:r>
      <w:r>
        <w:rPr>
          <w:bCs/>
          <w:b/>
        </w:rPr>
        <w:t xml:space="preserve">France Marseille</w:t>
      </w:r>
      <w:r>
        <w:t xml:space="preserve">. For example, the 2016 reform of the Code of Criminal Procedure aimed to modernize judicial procedures by incorporating digital evidence and streamlining trial processes. However, these changes have also raised concerns about privacy rights and the potential for technological bias in legal assessments. Judges must now balance innovation with adherence to constitutional safeguards, a task that requires continuous professional development and collaboration with legal scholars.</w:t>
      </w:r>
    </w:p>
    <w:p>
      <w:pPr>
        <w:pStyle w:val="BodyText"/>
      </w:pPr>
      <w:r>
        <w:t xml:space="preserve">Educational requirements for becoming a judge in</w:t>
      </w:r>
      <w:r>
        <w:t xml:space="preserve"> </w:t>
      </w:r>
      <w:r>
        <w:rPr>
          <w:bCs/>
          <w:b/>
        </w:rPr>
        <w:t xml:space="preserve">France Marseille</w:t>
      </w:r>
      <w:r>
        <w:t xml:space="preserve"> </w:t>
      </w:r>
      <w:r>
        <w:t xml:space="preserve">are rigorous. Candidates typically complete a master’s degree in law (Master of Laws or Maîtrise de droit) followed by competitive examinations administered by the Ministry of Justice. Successful candidates then enter a system of judicial training that includes theoretical instruction and practical experience under senior judges. This process ensures that judges are well-versed in both national and European Union laws, including directives relevant to trade, labor rights, and consumer protection.</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France Marseille</w:t>
      </w:r>
      <w:r>
        <w:t xml:space="preserve"> </w:t>
      </w:r>
      <w:r>
        <w:t xml:space="preserve">also plays a critical role in addressing environmental and public health issues. With the Mediterranean coastline facing threats from climate change and industrial pollution, judges are increasingly involved in cases related to environmental regulations (Code de l’environnement) and corporate accountability. These cases often require interdisciplinary collaboration with scientists, urban planners, and community advocates to ensure just outcomes that protect both public welfare and economic interests.</w:t>
      </w:r>
    </w:p>
    <w:p>
      <w:pPr>
        <w:pStyle w:val="BodyText"/>
      </w:pPr>
      <w:r>
        <w:t xml:space="preserve">In conclusion, the</w:t>
      </w:r>
      <w:r>
        <w:t xml:space="preserve"> </w:t>
      </w:r>
      <w:r>
        <w:rPr>
          <w:bCs/>
          <w:b/>
        </w:rPr>
        <w:t xml:space="preserve">Judge</w:t>
      </w:r>
      <w:r>
        <w:t xml:space="preserve"> </w:t>
      </w:r>
      <w:r>
        <w:t xml:space="preserve">in</w:t>
      </w:r>
      <w:r>
        <w:t xml:space="preserve"> </w:t>
      </w:r>
      <w:r>
        <w:rPr>
          <w:bCs/>
          <w:b/>
        </w:rPr>
        <w:t xml:space="preserve">France Marseille</w:t>
      </w:r>
      <w:r>
        <w:t xml:space="preserve"> </w:t>
      </w:r>
      <w:r>
        <w:t xml:space="preserve">embodies the intersection of legal expertise, cultural awareness, and socio-political engagement. Operating within a dynamic city marked by historical legacy and contemporary challenges, judges must navigate a complex web of responsibilities while upholding the principles of justice enshrined in the French Constitution. As</w:t>
      </w:r>
      <w:r>
        <w:t xml:space="preserve"> </w:t>
      </w:r>
      <w:r>
        <w:rPr>
          <w:bCs/>
          <w:b/>
        </w:rPr>
        <w:t xml:space="preserve">France Marseille</w:t>
      </w:r>
      <w:r>
        <w:t xml:space="preserve"> </w:t>
      </w:r>
      <w:r>
        <w:t xml:space="preserve">continues to evolve as a global city, its judiciary system will remain pivotal in shaping equitable solutions to the diverse issues confronting its residents.</w:t>
      </w:r>
    </w:p>
    <w:p>
      <w:pPr>
        <w:pStyle w:val="BodyText"/>
      </w:pPr>
      <w:r>
        <w:rPr>
          <w:iCs/>
          <w:i/>
        </w:rPr>
        <w:t xml:space="preserve">This abstract academic document highlights the multifaceted role of a judge in France Marseille, emphasizing the interplay between legal theory, regional specificity, and societal demands. By examining the responsibilities of judges within this unique context, it underscores their critical contribution to upholding justice in an ever-changing urban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2026-07-21T04:12:07Z</dcterms:created>
  <dcterms:modified xsi:type="dcterms:W3CDTF">2026-07-21T04:12:07Z</dcterms:modified>
</cp:coreProperties>
</file>

<file path=docProps/custom.xml><?xml version="1.0" encoding="utf-8"?>
<Properties xmlns="http://schemas.openxmlformats.org/officeDocument/2006/custom-properties" xmlns:vt="http://schemas.openxmlformats.org/officeDocument/2006/docPropsVTypes"/>
</file>