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197f0c61c9d680f8a2e817b43d7d1eaccc511c7"/>
    <w:p>
      <w:pPr>
        <w:pStyle w:val="Heading1"/>
      </w:pPr>
      <w:r>
        <w:t xml:space="preserve">Abstract Academic Document: The Role of a Judge in Japan Osaka</w:t>
      </w:r>
    </w:p>
    <w:p>
      <w:pPr>
        <w:pStyle w:val="FirstParagraph"/>
      </w:pPr>
      <w:r>
        <w:t xml:space="preserve">This academic abstract explores the multifaceted role of a</w:t>
      </w:r>
      <w:r>
        <w:t xml:space="preserve"> </w:t>
      </w:r>
      <w:r>
        <w:rPr>
          <w:bCs/>
          <w:b/>
        </w:rPr>
        <w:t xml:space="preserve">Judge</w:t>
      </w:r>
      <w:r>
        <w:t xml:space="preserve"> </w:t>
      </w:r>
      <w:r>
        <w:t xml:space="preserve">within the legal system of</w:t>
      </w:r>
      <w:r>
        <w:t xml:space="preserve"> </w:t>
      </w:r>
      <w:r>
        <w:rPr>
          <w:bCs/>
          <w:b/>
        </w:rPr>
        <w:t xml:space="preserve">Japan Osaka</w:t>
      </w:r>
      <w:r>
        <w:t xml:space="preserve">, emphasizing its significance in upholding justice, mediating societal conflicts, and adapting to contemporary legal challenges. As a major metropolitan hub and economic center in Japan, Osaka presents unique dynamics that shape the judicial responsibilities of its judges, requiring them to balance adherence to traditional Japanese legal principles with the demands of modern governance.</w:t>
      </w:r>
    </w:p>
    <w:bookmarkStart w:id="20" w:name="historical-and-cultural-context"/>
    <w:p>
      <w:pPr>
        <w:pStyle w:val="Heading2"/>
      </w:pPr>
      <w:r>
        <w:t xml:space="preserve">Historical and Cultural Context</w:t>
      </w:r>
    </w:p>
    <w:p>
      <w:pPr>
        <w:pStyle w:val="FirstParagraph"/>
      </w:pPr>
      <w:r>
        <w:t xml:space="preserve">The judicial framework in Japan is rooted in a hybrid system influenced by civil law traditions and post-World War II reforms. Osaka, as one of Japan’s largest cities and a key player in its economic landscape, has historically been central to legal developments that reflect the nation’s evolving priorities. The role of a</w:t>
      </w:r>
      <w:r>
        <w:t xml:space="preserve"> </w:t>
      </w:r>
      <w:r>
        <w:rPr>
          <w:bCs/>
          <w:b/>
        </w:rPr>
        <w:t xml:space="preserve">Judge</w:t>
      </w:r>
      <w:r>
        <w:t xml:space="preserve"> </w:t>
      </w:r>
      <w:r>
        <w:t xml:space="preserve">in this context is not merely administrative but deeply intertwined with the cultural ethos of</w:t>
      </w:r>
      <w:r>
        <w:t xml:space="preserve"> </w:t>
      </w:r>
      <w:r>
        <w:rPr>
          <w:bCs/>
          <w:b/>
        </w:rPr>
        <w:t xml:space="preserve">Japan Osaka</w:t>
      </w:r>
      <w:r>
        <w:t xml:space="preserve">, where respect for hierarchy, collective harmony, and consensus-driven decision-making remain influential.</w:t>
      </w:r>
    </w:p>
    <w:p>
      <w:pPr>
        <w:pStyle w:val="BodyText"/>
      </w:pPr>
      <w:r>
        <w:t xml:space="preserve">In Osaka, judges operate within the framework of the Japanese Constitution and statutory laws, including the Civil Code and Criminal Code. However, their work is also shaped by local customs and societal expectations. For instance, in cases involving family disputes or corporate litigation—a common feature of Osaka’s business-centric environment—judges must navigate cultural norms that prioritize mediation over adversarial confrontation.</w:t>
      </w:r>
    </w:p>
    <w:bookmarkEnd w:id="20"/>
    <w:bookmarkStart w:id="21" w:name="X8b92196c2a3cf3bc08ab363eab3ac6affc4ce46"/>
    <w:p>
      <w:pPr>
        <w:pStyle w:val="Heading2"/>
      </w:pPr>
      <w:r>
        <w:t xml:space="preserve">Responsibilities of a Judge in Japan Osaka</w:t>
      </w:r>
    </w:p>
    <w:p>
      <w:pPr>
        <w:pStyle w:val="FirstParagraph"/>
      </w:pPr>
      <w:r>
        <w:t xml:space="preserve">The</w:t>
      </w:r>
      <w:r>
        <w:t xml:space="preserve"> </w:t>
      </w:r>
      <w:r>
        <w:rPr>
          <w:bCs/>
          <w:b/>
        </w:rPr>
        <w:t xml:space="preserve">Judge</w:t>
      </w:r>
      <w:r>
        <w:t xml:space="preserve"> </w:t>
      </w:r>
      <w:r>
        <w:t xml:space="preserve">in Osaka is tasked with interpreting and applying the law impartially, ensuring due process, and delivering verdicts that align with both legal statutes and the moral fabric of Japanese society. This includes presiding over civil, criminal, and administrative cases within the Osaka High Court or lower district courts. Given Osaka’s status as a commercial hub, judges frequently handle complex business disputes involving multinational corporations or intellectual property rights.</w:t>
      </w:r>
    </w:p>
    <w:p>
      <w:pPr>
        <w:pStyle w:val="BodyText"/>
      </w:pPr>
      <w:r>
        <w:t xml:space="preserve">One critical aspect of a judge’s role in Osaka is their involvement in</w:t>
      </w:r>
      <w:r>
        <w:t xml:space="preserve"> </w:t>
      </w:r>
      <w:r>
        <w:rPr>
          <w:iCs/>
          <w:i/>
        </w:rPr>
        <w:t xml:space="preserve">kōtei</w:t>
      </w:r>
      <w:r>
        <w:t xml:space="preserve"> </w:t>
      </w:r>
      <w:r>
        <w:t xml:space="preserve">(mediation), a practice deeply embedded in Japanese legal culture. Unlike adversarial systems that emphasize confrontation, Japanese courts often prioritize reconciliation, and Osaka judges are trained to facilitate this process. For example, in civil litigation involving small businesses or community conflicts, judges may encourage parties to reach settlements through negotiation rather than lengthy trials.</w:t>
      </w:r>
    </w:p>
    <w:bookmarkEnd w:id="21"/>
    <w:bookmarkStart w:id="22" w:name="challenges-and-innovations"/>
    <w:p>
      <w:pPr>
        <w:pStyle w:val="Heading2"/>
      </w:pPr>
      <w:r>
        <w:t xml:space="preserve">Challenges and Innovations</w:t>
      </w:r>
    </w:p>
    <w:p>
      <w:pPr>
        <w:pStyle w:val="FirstParagraph"/>
      </w:pPr>
      <w:r>
        <w:t xml:space="preserve">The legal landscape of</w:t>
      </w:r>
      <w:r>
        <w:t xml:space="preserve"> </w:t>
      </w:r>
      <w:r>
        <w:rPr>
          <w:bCs/>
          <w:b/>
        </w:rPr>
        <w:t xml:space="preserve">Japan Osaka</w:t>
      </w:r>
      <w:r>
        <w:t xml:space="preserve"> </w:t>
      </w:r>
      <w:r>
        <w:t xml:space="preserve">is not without challenges. Rapid technological advancements have introduced complexities such as cybercrime, digital privacy issues, and the regulation of emerging industries like fintech. Judges in Osaka must adapt to these changes while maintaining the integrity of traditional legal principles. For instance, recent cases involving data breaches or AI-related disputes require judges to interpret laws that were not originally designed for such scenarios.</w:t>
      </w:r>
    </w:p>
    <w:p>
      <w:pPr>
        <w:pStyle w:val="BodyText"/>
      </w:pPr>
      <w:r>
        <w:t xml:space="preserve">Additionally, Osaka’s diverse population—comprising both native Japanese citizens and expatriates—demands that judges address cross-cultural legal issues. This includes understanding the nuances of international law, language barriers, and differing legal expectations. Judges in Osaka have increasingly relied on specialized training programs to enhance their competence in handling multilingual cases and fostering inclusivity.</w:t>
      </w:r>
    </w:p>
    <w:bookmarkEnd w:id="22"/>
    <w:bookmarkStart w:id="23" w:name="impact-on-society"/>
    <w:p>
      <w:pPr>
        <w:pStyle w:val="Heading2"/>
      </w:pPr>
      <w:r>
        <w:t xml:space="preserve">Impact on Society</w:t>
      </w:r>
    </w:p>
    <w:p>
      <w:pPr>
        <w:pStyle w:val="FirstParagraph"/>
      </w:pPr>
      <w:r>
        <w:t xml:space="preserve">The role of a</w:t>
      </w:r>
      <w:r>
        <w:t xml:space="preserve"> </w:t>
      </w:r>
      <w:r>
        <w:rPr>
          <w:bCs/>
          <w:b/>
        </w:rPr>
        <w:t xml:space="preserve">Judge</w:t>
      </w:r>
      <w:r>
        <w:t xml:space="preserve"> </w:t>
      </w:r>
      <w:r>
        <w:t xml:space="preserve">in Osaka extends beyond the courtroom; they are pivotal in shaping public trust in the judiciary. In a society where judicial decisions are often seen as reflections of societal values, Osaka judges must act as stewards of both legal and ethical standards. Their rulings can influence everything from corporate behavior to community norms, reinforcing or challenging existing social structures.</w:t>
      </w:r>
    </w:p>
    <w:p>
      <w:pPr>
        <w:pStyle w:val="BodyText"/>
      </w:pPr>
      <w:r>
        <w:t xml:space="preserve">For example, landmark cases handled by Osaka judges—such as those involving environmental regulations or labor rights—have set precedents that affect industries across Japan. These decisions often spark public discourse and contribute to policy reforms, highlighting the judge’s role as a bridge between law and society.</w:t>
      </w:r>
    </w:p>
    <w:bookmarkEnd w:id="23"/>
    <w:bookmarkStart w:id="24" w:name="comparative-perspectives"/>
    <w:p>
      <w:pPr>
        <w:pStyle w:val="Heading2"/>
      </w:pPr>
      <w:r>
        <w:t xml:space="preserve">Comparative Perspectives</w:t>
      </w:r>
    </w:p>
    <w:p>
      <w:pPr>
        <w:pStyle w:val="FirstParagraph"/>
      </w:pPr>
      <w:r>
        <w:t xml:space="preserve">While the Japanese judicial system shares similarities with other civil law countries, the unique socio-economic environment of Osaka distinguishes its judges’ roles. Unlike in common law systems where judges play an active role in shaping precedent, Japanese judges are traditionally more constrained by statutory laws. However, recent reforms have granted them greater flexibility to address evolving challenges.</w:t>
      </w:r>
    </w:p>
    <w:p>
      <w:pPr>
        <w:pStyle w:val="BodyText"/>
      </w:pPr>
      <w:r>
        <w:t xml:space="preserve">Osaka’s judiciary also benefits from the country’s centralized legal framework, which ensures consistency across regions. Yet, the city’s distinct cultural and economic identity necessitates localized adaptations. For instance, Osaka judges may prioritize efficiency in commercial litigation to accommodate the fast-paced business environment, contrasting with more procedural approaches in other parts of Japan.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Judge</w:t>
      </w:r>
      <w:r>
        <w:t xml:space="preserve"> </w:t>
      </w:r>
      <w:r>
        <w:t xml:space="preserve">in</w:t>
      </w:r>
      <w:r>
        <w:t xml:space="preserve"> </w:t>
      </w:r>
      <w:r>
        <w:rPr>
          <w:bCs/>
          <w:b/>
        </w:rPr>
        <w:t xml:space="preserve">Japan Osaka</w:t>
      </w:r>
      <w:r>
        <w:t xml:space="preserve"> </w:t>
      </w:r>
      <w:r>
        <w:t xml:space="preserve">is a dynamic and critical function within a nation that values tradition while embracing modernization. Their responsibilities encompass not only the application of law but also the navigation of cultural norms, technological advancements, and societal expectations. As Osaka continues to evolve as an economic and legal powerhouse, its judges remain central to ensuring justice is delivered in a manner that resonates with both historical values and contemporary demands.</w:t>
      </w:r>
    </w:p>
    <w:p>
      <w:pPr>
        <w:pStyle w:val="BodyText"/>
      </w:pPr>
      <w:r>
        <w:t xml:space="preserve">This academic analysis underscores the importance of studying the judicial role in</w:t>
      </w:r>
      <w:r>
        <w:t xml:space="preserve"> </w:t>
      </w:r>
      <w:r>
        <w:rPr>
          <w:bCs/>
          <w:b/>
        </w:rPr>
        <w:t xml:space="preserve">Japan Osaka</w:t>
      </w:r>
      <w:r>
        <w:t xml:space="preserve"> </w:t>
      </w:r>
      <w:r>
        <w:t xml:space="preserve">as a microcosm of broader trends in Japanese law. By examining their challenges, innovations, and societal impact, we gain deeper insights into how justice is institutionalized and practiced in one of Japan’s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Japan Osaka</dc:title>
  <dc:creator/>
  <cp:keywords/>
  <dcterms:created xsi:type="dcterms:W3CDTF">2026-07-20T22:06:40Z</dcterms:created>
  <dcterms:modified xsi:type="dcterms:W3CDTF">2026-07-20T22:06:40Z</dcterms:modified>
</cp:coreProperties>
</file>

<file path=docProps/custom.xml><?xml version="1.0" encoding="utf-8"?>
<Properties xmlns="http://schemas.openxmlformats.org/officeDocument/2006/custom-properties" xmlns:vt="http://schemas.openxmlformats.org/officeDocument/2006/docPropsVTypes"/>
</file>